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0817" w:rsidRPr="003A55D0" w:rsidRDefault="00ED0817" w:rsidP="00ED081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545309"/>
            <wp:effectExtent l="19050" t="0" r="6350" b="0"/>
            <wp:docPr id="1" name="Рисунок 1" descr="E:\разв.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в.реч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17" w:rsidRDefault="00ED0817" w:rsidP="00ED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817" w:rsidRPr="00ED0817" w:rsidRDefault="00ED0817" w:rsidP="00ED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3A5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3A5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Pr="003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0817" w:rsidRPr="00ED0817" w:rsidRDefault="00ED0817" w:rsidP="00ED0817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Языковое образование и речевое развитие учащихся – это широкая социальная задача, которую призван решать данный образовательный предмет, причём под </w:t>
      </w:r>
      <w:r w:rsidRPr="00ED08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развитием речи</w:t>
      </w: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подразумевается овладение учащимися совокупностью речевых умений, обеспечивающих готовность к полноценному речевому общению в устной и письменной форме. Речевая направленность обучения родному языку понимается и как установка на овладение средством познания, средством обучения другим дисциплинам</w:t>
      </w:r>
    </w:p>
    <w:p w:rsidR="00ED0817" w:rsidRPr="00ED0817" w:rsidRDefault="00ED0817" w:rsidP="00ED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817" w:rsidRPr="00ED0817" w:rsidRDefault="00ED0817" w:rsidP="00ED08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 «развитие речи на уроках русского языка»</w:t>
      </w:r>
    </w:p>
    <w:p w:rsidR="00ED0817" w:rsidRPr="00ED0817" w:rsidRDefault="00ED0817" w:rsidP="00ED0817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Предметный курс «Развитие речи на уроках» тесно связан с учебными предметами области «Русский язык и литература» и ставит своей целью практическую подготовку к освоению предметных результатов в данной области, а также развитие и совершенствование способности обучающихся к речевому взаимодействию и социальной адаптации; овладение умением моделировать речевое поведение в соответствии с задачами общения.</w:t>
      </w:r>
      <w:proofErr w:type="gramEnd"/>
    </w:p>
    <w:p w:rsidR="00ED0817" w:rsidRPr="00ED0817" w:rsidRDefault="00ED0817" w:rsidP="00ED0817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данной цели осуществляется в процессе решения ряда </w:t>
      </w:r>
      <w:r w:rsidRPr="00ED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ED0817" w:rsidRPr="00ED0817" w:rsidRDefault="00ED0817" w:rsidP="00ED08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Воспитание</w:t>
      </w: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ED0817" w:rsidRPr="00ED0817" w:rsidRDefault="00ED0817" w:rsidP="00ED08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Освоение</w:t>
      </w: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этикете.</w:t>
      </w:r>
    </w:p>
    <w:p w:rsidR="00ED0817" w:rsidRPr="00ED0817" w:rsidRDefault="00ED0817" w:rsidP="00ED08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Расширение</w:t>
      </w: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номенклатуры языковых средств и формирование умения их активного использования в процессе учебной деятельности и социальной коммуникации.</w:t>
      </w:r>
    </w:p>
    <w:p w:rsidR="00ED0817" w:rsidRPr="00ED0817" w:rsidRDefault="00ED0817" w:rsidP="00ED08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Совершенствование</w:t>
      </w: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развитие готовности и способности к речевому взаимодействию и взаимопониманию, потребности к речевому самосовершенствованию.</w:t>
      </w:r>
    </w:p>
    <w:p w:rsidR="00ED0817" w:rsidRPr="00ED0817" w:rsidRDefault="00ED0817" w:rsidP="00ED08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Формирование и развитие</w:t>
      </w: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текстовой компетенции: умений работать с текстом в ходе его восприятия и продуцирования.</w:t>
      </w:r>
    </w:p>
    <w:p w:rsidR="00ED0817" w:rsidRPr="00ED0817" w:rsidRDefault="00ED0817" w:rsidP="00ED08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Развитие</w:t>
      </w: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D0817" w:rsidRPr="00ED0817" w:rsidRDefault="00ED0817" w:rsidP="00ED08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«развитие речи на уроках русского языка» в учебном плане</w:t>
      </w:r>
    </w:p>
    <w:p w:rsidR="00ED0817" w:rsidRPr="00ED0817" w:rsidRDefault="00ED0817" w:rsidP="00ED0817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 «Развитие речи» имеет практическую направленность и обеспечивает практическое владение теми языковыми единицами, которые с точки зрения теории русского языка будут изучаться в области «Русский язык и литература». Пропедевтическая направленность курса реализуется в ходе развития и совершенствования навыков устной и письменной речи за счет коррекции механизмов </w:t>
      </w:r>
      <w:proofErr w:type="spell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говорения, чтения и письма. Взаимосвязь с программой развития речи в рамках предметной области «Русский язык и литература» и использование специфических методов и приемов позволяет обучающимся с тяжелыми нарушениями речи достигнуть предметных, </w:t>
      </w:r>
      <w:proofErr w:type="spell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личностных результатов, соответствующих требованиям уровня основного общего образования. </w:t>
      </w:r>
    </w:p>
    <w:p w:rsidR="00ED0817" w:rsidRPr="00ED0817" w:rsidRDefault="00ED0817" w:rsidP="00ED0817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курс изучения развития речи отводится 34 часов в год в 6 классе (1 часа в неделю)  в 7 и 8 классах (1 час в неделю).</w:t>
      </w:r>
    </w:p>
    <w:p w:rsidR="00ED0817" w:rsidRPr="00ED0817" w:rsidRDefault="00ED0817" w:rsidP="00ED081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«Развитие речи на уроках  русского языка»</w:t>
      </w:r>
    </w:p>
    <w:p w:rsidR="00ED0817" w:rsidRPr="00ED0817" w:rsidRDefault="00ED0817" w:rsidP="00ED0817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по предмету «Развитие речи» имеет практическую направленность,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  <w:proofErr w:type="gramEnd"/>
    </w:p>
    <w:p w:rsidR="00ED0817" w:rsidRPr="00ED0817" w:rsidRDefault="00ED0817" w:rsidP="00ED08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 в 6-8  классе</w:t>
      </w:r>
    </w:p>
    <w:p w:rsidR="00ED0817" w:rsidRPr="00ED0817" w:rsidRDefault="00ED0817" w:rsidP="00ED081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 освоения программы по развитию речи:</w:t>
      </w:r>
    </w:p>
    <w:p w:rsidR="00ED0817" w:rsidRPr="00ED0817" w:rsidRDefault="00ED0817" w:rsidP="00ED08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</w:r>
    </w:p>
    <w:p w:rsidR="00ED0817" w:rsidRPr="00ED0817" w:rsidRDefault="00ED0817" w:rsidP="00ED08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ED0817" w:rsidRPr="00ED0817" w:rsidRDefault="00ED0817" w:rsidP="00ED08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адекватно выражать свое отношение к фактам и явлениям окружающей действительности, к </w:t>
      </w:r>
      <w:proofErr w:type="gram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прочитанному</w:t>
      </w:r>
      <w:proofErr w:type="gramEnd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услышанному, увиденному;</w:t>
      </w:r>
    </w:p>
    <w:p w:rsidR="00ED0817" w:rsidRPr="00ED0817" w:rsidRDefault="00ED0817" w:rsidP="00ED08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владение навыками сотрудничества </w:t>
      </w:r>
      <w:proofErr w:type="gram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:rsidR="00ED0817" w:rsidRPr="00ED0817" w:rsidRDefault="00ED0817" w:rsidP="00ED08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:rsidR="00ED0817" w:rsidRPr="00ED0817" w:rsidRDefault="00ED0817" w:rsidP="00ED08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речью.</w:t>
      </w:r>
    </w:p>
    <w:p w:rsidR="00ED0817" w:rsidRPr="00ED0817" w:rsidRDefault="00ED0817" w:rsidP="00ED08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адекватных представлений о собственных возможностях.</w:t>
      </w:r>
    </w:p>
    <w:p w:rsidR="00ED0817" w:rsidRPr="00ED0817" w:rsidRDefault="00ED0817" w:rsidP="00ED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0817" w:rsidRPr="00ED0817" w:rsidRDefault="00ED0817" w:rsidP="00ED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817" w:rsidRPr="00ED0817" w:rsidRDefault="00ED0817" w:rsidP="00ED081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08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D08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 освоения программы по развитию речи:</w:t>
      </w:r>
    </w:p>
    <w:p w:rsidR="00ED0817" w:rsidRPr="00ED0817" w:rsidRDefault="00ED0817" w:rsidP="00ED08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 </w:t>
      </w:r>
    </w:p>
    <w:p w:rsidR="00ED0817" w:rsidRPr="00ED0817" w:rsidRDefault="00ED0817" w:rsidP="00ED08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 и навыки анализа языковых явлений на </w:t>
      </w:r>
      <w:proofErr w:type="spell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межпредметном</w:t>
      </w:r>
      <w:proofErr w:type="spellEnd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уровне;</w:t>
      </w:r>
    </w:p>
    <w:p w:rsidR="00ED0817" w:rsidRPr="00ED0817" w:rsidRDefault="00ED0817" w:rsidP="00ED08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способностью принимать и сохранять цели и задачи деятельности, план действий;</w:t>
      </w:r>
    </w:p>
    <w:p w:rsidR="00ED0817" w:rsidRPr="00ED0817" w:rsidRDefault="00ED0817" w:rsidP="00ED08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:rsidR="00ED0817" w:rsidRPr="00ED0817" w:rsidRDefault="00ED0817" w:rsidP="00ED08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работать по плану;</w:t>
      </w:r>
    </w:p>
    <w:p w:rsidR="00ED0817" w:rsidRPr="00ED0817" w:rsidRDefault="00ED0817" w:rsidP="00ED08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использовать различные способы поиска (с помощью учителя) в справочных источниках в соответствии с поставленными задачами; уметь пользоваться справочной литературой;</w:t>
      </w:r>
    </w:p>
    <w:p w:rsidR="00ED0817" w:rsidRPr="00ED0817" w:rsidRDefault="00ED0817" w:rsidP="00ED08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воспроизводить текст с заданной степенью свернутости (план, пересказ, изложение);</w:t>
      </w:r>
    </w:p>
    <w:p w:rsidR="00ED0817" w:rsidRPr="00ED0817" w:rsidRDefault="00ED0817" w:rsidP="00ED08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создавать тексты различных стилей и жанров (устно и письменно);</w:t>
      </w:r>
    </w:p>
    <w:p w:rsidR="00ED0817" w:rsidRPr="00ED0817" w:rsidRDefault="00ED0817" w:rsidP="00ED08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выбор языковых сре</w:t>
      </w:r>
      <w:proofErr w:type="gram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дств в с</w:t>
      </w:r>
      <w:proofErr w:type="gramEnd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ED0817" w:rsidRPr="00ED0817" w:rsidRDefault="00ED0817" w:rsidP="00ED081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 освоения программы по развитию речи:</w:t>
      </w:r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практически владеть видами речи и формами речи: монолог (монолог-описание, монолог-рассуждение, монолог-повествование), диалог (бытовой, учебный);</w:t>
      </w:r>
      <w:proofErr w:type="gramEnd"/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практическом материале распознавать основные признаки текста (наличие темы, главной мысли,  смысловой и грамматической связи предложений, цельности и относительной законченности); использовать знание основных признаков текста в практике его создания и восприятия; </w:t>
      </w:r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абзац как средство членения текста на композиционно-смысловые части;</w:t>
      </w:r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практически использовать средства связи предложений и частей текста (формы слова, однокоренные слова, синонимы, антонимы, личные местоимения, повтор слова) при создании собственного текста (устного и письменного);</w:t>
      </w:r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владеть различными видами </w:t>
      </w:r>
      <w:proofErr w:type="spell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выборочным, детальным –  научно-учебных и художественных текстов различных функционально-смысловых типов речи;</w:t>
      </w:r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понимать предметное содержание прослушанных и /или прочитанных текстов различных функционально-смысловых типов речи объемом не менее 150-170 слов (5-7 класс), не менее 220-270 (8-9 классы): устно и письменно (с помощью учителя и самостоятельно) формулировать тему и главную мысль текста; формулировать вопросы по содержанию текста и отвечать на них; </w:t>
      </w:r>
      <w:proofErr w:type="gram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подробно и сжато передавать в письменной форме содержание исходного текста после предварительного анализа (для подробного изложения объем исходного текста не менее 100 слов; для сжатого изложения – не менее 110 слов);</w:t>
      </w:r>
      <w:proofErr w:type="gramEnd"/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владеть навыками информационной переработки прослушанного и прочитанного текста: составлять простой план прочитанного текста с целью дальнейшего воспроизведения содержания текста в устной и письменной форме;</w:t>
      </w:r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устно пересказывать прочитанный или прослушанный текст объемом не менее 100 слов;</w:t>
      </w:r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создавать устные монологические высказывания объемом не менее 50 слов на основе жизненных наблюдений, чтения учебно-популярной, научно-учебных и художественной литературы (монолог-описание; монолог-рассуждение; монолог-повествование);</w:t>
      </w:r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участвовать в диалоге на темы на основе жизненных наблюдений объемом не менее 2 реплик;</w:t>
      </w:r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представлять сообщение на заданную тему после предварительного анализа;</w:t>
      </w:r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выбор языковых сре</w:t>
      </w:r>
      <w:proofErr w:type="gramStart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 создания высказывания в соответствии с коммуникативным замыслом после предварительного </w:t>
      </w:r>
    </w:p>
    <w:p w:rsidR="00ED0817" w:rsidRPr="00ED0817" w:rsidRDefault="00ED0817" w:rsidP="00ED08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анализа.</w:t>
      </w:r>
    </w:p>
    <w:p w:rsidR="00ED0817" w:rsidRPr="00ED0817" w:rsidRDefault="00ED0817" w:rsidP="00ED0817">
      <w:pPr>
        <w:pStyle w:val="21"/>
        <w:tabs>
          <w:tab w:val="clear" w:pos="720"/>
          <w:tab w:val="left" w:pos="654"/>
        </w:tabs>
        <w:spacing w:line="360" w:lineRule="auto"/>
        <w:ind w:left="0" w:firstLine="0"/>
        <w:rPr>
          <w:sz w:val="24"/>
          <w:szCs w:val="24"/>
        </w:rPr>
      </w:pPr>
    </w:p>
    <w:p w:rsidR="00ED0817" w:rsidRPr="00ED0817" w:rsidRDefault="00ED0817" w:rsidP="00ED0817">
      <w:pPr>
        <w:pStyle w:val="a5"/>
        <w:spacing w:before="0" w:beforeAutospacing="0" w:after="0" w:afterAutospacing="0" w:line="294" w:lineRule="atLeast"/>
        <w:jc w:val="center"/>
        <w:rPr>
          <w:color w:val="000000"/>
        </w:rPr>
      </w:pPr>
      <w:r w:rsidRPr="00ED0817">
        <w:rPr>
          <w:rFonts w:eastAsia="Calibri"/>
          <w:b/>
          <w:lang w:eastAsia="en-US"/>
        </w:rPr>
        <w:t>Формирование базовых учебных действий</w:t>
      </w:r>
    </w:p>
    <w:p w:rsidR="00ED0817" w:rsidRPr="00ED0817" w:rsidRDefault="00ED0817" w:rsidP="00ED0817">
      <w:pPr>
        <w:pStyle w:val="18"/>
        <w:shd w:val="clear" w:color="auto" w:fill="auto"/>
        <w:tabs>
          <w:tab w:val="left" w:pos="7805"/>
        </w:tabs>
        <w:spacing w:after="0" w:line="240" w:lineRule="auto"/>
        <w:ind w:right="20"/>
        <w:jc w:val="both"/>
        <w:rPr>
          <w:b/>
          <w:sz w:val="24"/>
          <w:szCs w:val="24"/>
        </w:rPr>
      </w:pP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3280"/>
        <w:rPr>
          <w:sz w:val="24"/>
          <w:szCs w:val="24"/>
        </w:rPr>
      </w:pPr>
      <w:r w:rsidRPr="00ED0817">
        <w:rPr>
          <w:rStyle w:val="11"/>
          <w:sz w:val="24"/>
          <w:szCs w:val="24"/>
        </w:rPr>
        <w:t>Личностные учебные действия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right="20" w:firstLine="70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>Личностные учебные действия представлены следующими умениями: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 xml:space="preserve"> -испытывать чувство гордости за свою страну; 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 xml:space="preserve">-гордиться школьными успехами и достижениями как собственными, так и своих товарищей; 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 xml:space="preserve">-адекватно эмоционально откликаться на произведения литературы, музыки, живописи и др.; 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 xml:space="preserve">-уважительно и бережно относиться к людям труда и результатам их деятельности; активно включаться в общеполезную социальную деятельность; 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>-бережно относиться к культурно-историческому наследию родного края и страны.</w:t>
      </w:r>
    </w:p>
    <w:p w:rsidR="00ED0817" w:rsidRPr="00ED0817" w:rsidRDefault="00ED0817" w:rsidP="00ED0817">
      <w:pPr>
        <w:pStyle w:val="18"/>
        <w:shd w:val="clear" w:color="auto" w:fill="auto"/>
        <w:tabs>
          <w:tab w:val="left" w:pos="7805"/>
        </w:tabs>
        <w:spacing w:after="0" w:line="240" w:lineRule="auto"/>
        <w:ind w:left="720" w:right="20" w:firstLine="2220"/>
        <w:jc w:val="both"/>
        <w:rPr>
          <w:sz w:val="24"/>
          <w:szCs w:val="24"/>
        </w:rPr>
      </w:pPr>
      <w:r w:rsidRPr="00ED0817">
        <w:rPr>
          <w:rStyle w:val="11"/>
          <w:sz w:val="24"/>
          <w:szCs w:val="24"/>
        </w:rPr>
        <w:t>Коммуникативные учебные действия</w:t>
      </w:r>
    </w:p>
    <w:p w:rsidR="00ED0817" w:rsidRPr="00ED0817" w:rsidRDefault="00ED0817" w:rsidP="00ED0817">
      <w:pPr>
        <w:pStyle w:val="18"/>
        <w:shd w:val="clear" w:color="auto" w:fill="auto"/>
        <w:tabs>
          <w:tab w:val="left" w:pos="7805"/>
        </w:tabs>
        <w:spacing w:after="0" w:line="240" w:lineRule="auto"/>
        <w:ind w:right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>Коммуникативные учебные действия включают:</w:t>
      </w:r>
      <w:r w:rsidRPr="00ED0817">
        <w:rPr>
          <w:sz w:val="24"/>
          <w:szCs w:val="24"/>
        </w:rPr>
        <w:tab/>
      </w:r>
    </w:p>
    <w:p w:rsidR="00ED0817" w:rsidRPr="00ED0817" w:rsidRDefault="00ED0817" w:rsidP="00ED0817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>-умения вступать и поддерживать коммуникацию в разных ситуациях социального взаимодействия (учебных, трудовых, бытовых и др.);</w:t>
      </w:r>
    </w:p>
    <w:p w:rsidR="00ED0817" w:rsidRPr="00ED0817" w:rsidRDefault="00ED0817" w:rsidP="00ED0817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>- слушать собеседника, вступать в диалог и поддерживать его, использовать разные виды делового письма для решения жизненно значимых задач;</w:t>
      </w:r>
    </w:p>
    <w:p w:rsidR="00ED0817" w:rsidRPr="00ED0817" w:rsidRDefault="00ED0817" w:rsidP="00ED0817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>-использовать доступные источники и средства получения информации для решения коммуникативных и познавательных задач.</w:t>
      </w:r>
    </w:p>
    <w:p w:rsidR="00ED0817" w:rsidRPr="00ED0817" w:rsidRDefault="00ED0817" w:rsidP="00ED0817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jc w:val="both"/>
        <w:rPr>
          <w:sz w:val="24"/>
          <w:szCs w:val="24"/>
        </w:rPr>
      </w:pP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3220"/>
        <w:jc w:val="both"/>
        <w:rPr>
          <w:sz w:val="24"/>
          <w:szCs w:val="24"/>
        </w:rPr>
      </w:pPr>
      <w:r w:rsidRPr="00ED0817">
        <w:rPr>
          <w:rStyle w:val="11"/>
          <w:sz w:val="24"/>
          <w:szCs w:val="24"/>
        </w:rPr>
        <w:t>Регулятивные учебные действия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 xml:space="preserve">Регулятивные учебные действия представлены умениями: 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>-принимать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 xml:space="preserve">- осознанно действовать на основе разных видов инструкций для решения практических и учебных задач; 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 xml:space="preserve">-осуществлять взаимный контроль в совместной деятельности; 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 xml:space="preserve">-обладать готовностью к осуществлению самоконтроля в процессе деятельности; 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20" w:right="20" w:firstLine="3040"/>
        <w:rPr>
          <w:rStyle w:val="11"/>
          <w:sz w:val="24"/>
          <w:szCs w:val="24"/>
        </w:rPr>
      </w:pPr>
      <w:r w:rsidRPr="00ED0817">
        <w:rPr>
          <w:rStyle w:val="11"/>
          <w:sz w:val="24"/>
          <w:szCs w:val="24"/>
        </w:rPr>
        <w:t>Познавательные учебные действия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t xml:space="preserve"> - умения дифференцированно воспринимать окружающий мир, его временно-</w:t>
      </w:r>
      <w:r w:rsidRPr="00ED0817">
        <w:rPr>
          <w:sz w:val="24"/>
          <w:szCs w:val="24"/>
        </w:rPr>
        <w:softHyphen/>
        <w:t>пространственную организацию;</w:t>
      </w:r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proofErr w:type="gramStart"/>
      <w:r w:rsidRPr="00ED0817">
        <w:rPr>
          <w:sz w:val="24"/>
          <w:szCs w:val="24"/>
        </w:rPr>
        <w:t>-использовать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ED0817" w:rsidRPr="00ED0817" w:rsidRDefault="00ED0817" w:rsidP="00ED081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ED0817">
        <w:rPr>
          <w:sz w:val="24"/>
          <w:szCs w:val="24"/>
        </w:rPr>
        <w:lastRenderedPageBreak/>
        <w:t xml:space="preserve">-использовать в жизни и деятельности некоторые </w:t>
      </w:r>
      <w:proofErr w:type="spellStart"/>
      <w:r w:rsidRPr="00ED0817">
        <w:rPr>
          <w:sz w:val="24"/>
          <w:szCs w:val="24"/>
        </w:rPr>
        <w:t>межпредметные</w:t>
      </w:r>
      <w:proofErr w:type="spellEnd"/>
      <w:r w:rsidRPr="00ED0817">
        <w:rPr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ED0817" w:rsidRPr="00ED0817" w:rsidRDefault="00ED0817" w:rsidP="00ED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0817" w:rsidRPr="00ED0817" w:rsidRDefault="00ED0817" w:rsidP="00ED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0817" w:rsidRPr="00ED0817" w:rsidRDefault="00ED0817" w:rsidP="00ED0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817" w:rsidRPr="00ED0817" w:rsidRDefault="00ED0817" w:rsidP="00ED0817">
      <w:pPr>
        <w:pStyle w:val="a3"/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6 -7 класс</w:t>
      </w:r>
    </w:p>
    <w:tbl>
      <w:tblPr>
        <w:tblW w:w="19915" w:type="dxa"/>
        <w:tblInd w:w="-5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5"/>
        <w:gridCol w:w="11834"/>
        <w:gridCol w:w="2183"/>
        <w:gridCol w:w="28"/>
        <w:gridCol w:w="4071"/>
        <w:gridCol w:w="654"/>
      </w:tblGrid>
      <w:tr w:rsidR="00ED0817" w:rsidRPr="00ED0817" w:rsidTr="006F3C6F">
        <w:trPr>
          <w:gridAfter w:val="3"/>
          <w:wAfter w:w="4747" w:type="dxa"/>
          <w:trHeight w:val="310"/>
        </w:trPr>
        <w:tc>
          <w:tcPr>
            <w:tcW w:w="1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8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1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 </w:t>
            </w:r>
          </w:p>
        </w:tc>
      </w:tr>
      <w:tr w:rsidR="00ED0817" w:rsidRPr="00ED0817" w:rsidTr="006F3C6F">
        <w:tc>
          <w:tcPr>
            <w:tcW w:w="1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8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Текст и особенности его построения. </w:t>
            </w:r>
          </w:p>
        </w:tc>
        <w:tc>
          <w:tcPr>
            <w:tcW w:w="21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17" w:rsidRPr="00ED0817" w:rsidTr="006F3C6F">
        <w:tc>
          <w:tcPr>
            <w:tcW w:w="1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8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написанию и анализу изложений (Подробных, сжатых, с элементами сочинения).</w:t>
            </w:r>
          </w:p>
        </w:tc>
        <w:tc>
          <w:tcPr>
            <w:tcW w:w="21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0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17" w:rsidRPr="00ED0817" w:rsidTr="006F3C6F">
        <w:tc>
          <w:tcPr>
            <w:tcW w:w="1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8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написанию и анализу сочинений различных типов.</w:t>
            </w:r>
          </w:p>
        </w:tc>
        <w:tc>
          <w:tcPr>
            <w:tcW w:w="21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0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17" w:rsidRPr="00ED0817" w:rsidTr="006F3C6F">
        <w:tc>
          <w:tcPr>
            <w:tcW w:w="1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8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 в конце года.</w:t>
            </w:r>
          </w:p>
        </w:tc>
        <w:tc>
          <w:tcPr>
            <w:tcW w:w="21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17" w:rsidRPr="00ED0817" w:rsidTr="006F3C6F">
        <w:tc>
          <w:tcPr>
            <w:tcW w:w="1298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1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20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817" w:rsidRPr="00ED0817" w:rsidRDefault="00ED0817" w:rsidP="00ED081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817" w:rsidRPr="00ED0817" w:rsidRDefault="00ED0817" w:rsidP="00ED081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817" w:rsidRPr="00ED0817" w:rsidRDefault="00ED0817" w:rsidP="00ED081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817" w:rsidRPr="00ED0817" w:rsidRDefault="00ED0817" w:rsidP="00ED081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817" w:rsidRPr="00ED0817" w:rsidRDefault="00ED0817" w:rsidP="00ED081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817" w:rsidRDefault="00ED0817" w:rsidP="00ED0817">
      <w:pPr>
        <w:pStyle w:val="a3"/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ED0817" w:rsidRPr="00ED0817" w:rsidRDefault="00ED0817" w:rsidP="00ED0817">
      <w:pPr>
        <w:pStyle w:val="a3"/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817" w:rsidRPr="00ED0817" w:rsidRDefault="00ED0817" w:rsidP="00ED0817">
      <w:pPr>
        <w:pStyle w:val="a3"/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817" w:rsidRPr="00ED0817" w:rsidRDefault="00ED0817" w:rsidP="00ED0817">
      <w:pPr>
        <w:pStyle w:val="a3"/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817" w:rsidRPr="00ED0817" w:rsidRDefault="00ED0817" w:rsidP="00ED0817">
      <w:pPr>
        <w:pStyle w:val="a3"/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8 класс</w:t>
      </w:r>
    </w:p>
    <w:tbl>
      <w:tblPr>
        <w:tblW w:w="20394" w:type="dxa"/>
        <w:tblCellMar>
          <w:left w:w="0" w:type="dxa"/>
          <w:right w:w="0" w:type="dxa"/>
        </w:tblCellMar>
        <w:tblLook w:val="04A0"/>
      </w:tblPr>
      <w:tblGrid>
        <w:gridCol w:w="1585"/>
        <w:gridCol w:w="10728"/>
        <w:gridCol w:w="2954"/>
        <w:gridCol w:w="551"/>
        <w:gridCol w:w="3841"/>
        <w:gridCol w:w="735"/>
      </w:tblGrid>
      <w:tr w:rsidR="00ED0817" w:rsidRPr="00ED0817" w:rsidTr="006F3C6F">
        <w:trPr>
          <w:gridAfter w:val="3"/>
          <w:trHeight w:val="310"/>
        </w:trPr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 </w:t>
            </w:r>
          </w:p>
        </w:tc>
      </w:tr>
      <w:tr w:rsidR="00ED0817" w:rsidRPr="00ED0817" w:rsidTr="006F3C6F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Текст (повторение).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ED0817" w:rsidRPr="00ED0817" w:rsidTr="006F3C6F">
        <w:tc>
          <w:tcPr>
            <w:tcW w:w="0" w:type="auto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Речь. Типы речи.</w:t>
            </w:r>
          </w:p>
        </w:tc>
        <w:tc>
          <w:tcPr>
            <w:tcW w:w="0" w:type="auto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17" w:rsidRPr="00ED0817" w:rsidTr="006F3C6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Речь. Стили речи.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17" w:rsidRPr="00ED0817" w:rsidTr="006F3C6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написанию и анализу сочинений различных типов.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17" w:rsidRPr="00ED0817" w:rsidTr="006F3C6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 в конце года.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17" w:rsidRPr="00ED0817" w:rsidTr="006F3C6F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0817" w:rsidRPr="00ED0817" w:rsidRDefault="00ED0817" w:rsidP="006F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817" w:rsidRPr="00ED0817" w:rsidRDefault="00ED0817" w:rsidP="00ED081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11AD" w:rsidRPr="001459AF" w:rsidRDefault="009C11AD" w:rsidP="009C11A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459AF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образовательной деятельности</w:t>
      </w:r>
    </w:p>
    <w:p w:rsidR="009C11AD" w:rsidRPr="001459AF" w:rsidRDefault="009C11AD" w:rsidP="009C11AD">
      <w:pPr>
        <w:pStyle w:val="a9"/>
        <w:ind w:left="-567"/>
        <w:jc w:val="both"/>
        <w:rPr>
          <w:rFonts w:ascii="Times New Roman" w:hAnsi="Times New Roman"/>
          <w:sz w:val="24"/>
          <w:szCs w:val="24"/>
        </w:rPr>
      </w:pPr>
      <w:r w:rsidRPr="001459AF">
        <w:rPr>
          <w:rFonts w:ascii="Times New Roman" w:hAnsi="Times New Roman"/>
          <w:sz w:val="24"/>
          <w:szCs w:val="24"/>
        </w:rPr>
        <w:t>1)кабинет для занятий;</w:t>
      </w:r>
    </w:p>
    <w:p w:rsidR="009C11AD" w:rsidRPr="001459AF" w:rsidRDefault="009C11AD" w:rsidP="009C11AD">
      <w:pPr>
        <w:pStyle w:val="a9"/>
        <w:ind w:left="-567"/>
        <w:jc w:val="both"/>
        <w:rPr>
          <w:rFonts w:ascii="Times New Roman" w:hAnsi="Times New Roman"/>
          <w:sz w:val="24"/>
          <w:szCs w:val="24"/>
        </w:rPr>
      </w:pPr>
      <w:r w:rsidRPr="001459AF">
        <w:rPr>
          <w:rFonts w:ascii="Times New Roman" w:hAnsi="Times New Roman"/>
          <w:sz w:val="24"/>
          <w:szCs w:val="24"/>
        </w:rPr>
        <w:t>2)специальные учебники;</w:t>
      </w:r>
    </w:p>
    <w:p w:rsidR="009C11AD" w:rsidRPr="001459AF" w:rsidRDefault="009C11AD" w:rsidP="009C11AD">
      <w:pPr>
        <w:pStyle w:val="a9"/>
        <w:ind w:left="-567"/>
        <w:jc w:val="both"/>
        <w:rPr>
          <w:rFonts w:ascii="Times New Roman" w:hAnsi="Times New Roman"/>
          <w:sz w:val="24"/>
          <w:szCs w:val="24"/>
        </w:rPr>
      </w:pPr>
      <w:r w:rsidRPr="001459AF">
        <w:rPr>
          <w:rFonts w:ascii="Times New Roman" w:hAnsi="Times New Roman"/>
          <w:sz w:val="24"/>
          <w:szCs w:val="24"/>
        </w:rPr>
        <w:t>3)возможность использования ноутбука;</w:t>
      </w:r>
    </w:p>
    <w:p w:rsidR="009C11AD" w:rsidRPr="001459AF" w:rsidRDefault="009C11AD" w:rsidP="009C11AD">
      <w:pPr>
        <w:pStyle w:val="a9"/>
        <w:ind w:left="-567"/>
        <w:jc w:val="center"/>
        <w:rPr>
          <w:rFonts w:ascii="Times New Roman" w:hAnsi="Times New Roman"/>
          <w:b/>
          <w:sz w:val="24"/>
          <w:szCs w:val="24"/>
        </w:rPr>
      </w:pPr>
      <w:bookmarkStart w:id="0" w:name="100237"/>
      <w:bookmarkStart w:id="1" w:name="100243"/>
      <w:bookmarkStart w:id="2" w:name="100246"/>
      <w:bookmarkStart w:id="3" w:name="100250"/>
      <w:bookmarkStart w:id="4" w:name="100253"/>
      <w:bookmarkStart w:id="5" w:name="100256"/>
      <w:bookmarkStart w:id="6" w:name="100259"/>
      <w:bookmarkEnd w:id="0"/>
      <w:bookmarkEnd w:id="1"/>
      <w:bookmarkEnd w:id="2"/>
      <w:bookmarkEnd w:id="3"/>
      <w:bookmarkEnd w:id="4"/>
      <w:bookmarkEnd w:id="5"/>
      <w:bookmarkEnd w:id="6"/>
    </w:p>
    <w:p w:rsidR="00513CE1" w:rsidRPr="00ED0817" w:rsidRDefault="00513CE1"/>
    <w:sectPr w:rsidR="00513CE1" w:rsidRPr="00ED0817" w:rsidSect="00ED08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F8D091B"/>
    <w:multiLevelType w:val="multilevel"/>
    <w:tmpl w:val="13482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A7534"/>
    <w:multiLevelType w:val="multilevel"/>
    <w:tmpl w:val="377E6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81909"/>
    <w:multiLevelType w:val="multilevel"/>
    <w:tmpl w:val="5070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8796D"/>
    <w:multiLevelType w:val="multilevel"/>
    <w:tmpl w:val="3DF4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E01F2"/>
    <w:multiLevelType w:val="multilevel"/>
    <w:tmpl w:val="85F6B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90C82"/>
    <w:multiLevelType w:val="multilevel"/>
    <w:tmpl w:val="F988A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75FAB"/>
    <w:multiLevelType w:val="multilevel"/>
    <w:tmpl w:val="F9247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817"/>
    <w:rsid w:val="00513CE1"/>
    <w:rsid w:val="009C11AD"/>
    <w:rsid w:val="00A57FE7"/>
    <w:rsid w:val="00BB4146"/>
    <w:rsid w:val="00E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17"/>
  </w:style>
  <w:style w:type="paragraph" w:styleId="1">
    <w:name w:val="heading 1"/>
    <w:basedOn w:val="a"/>
    <w:next w:val="a"/>
    <w:link w:val="10"/>
    <w:qFormat/>
    <w:rsid w:val="00ED0817"/>
    <w:pPr>
      <w:keepNext/>
      <w:numPr>
        <w:numId w:val="8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0817"/>
    <w:pPr>
      <w:keepNext/>
      <w:keepLines/>
      <w:numPr>
        <w:ilvl w:val="1"/>
        <w:numId w:val="8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D0817"/>
    <w:pPr>
      <w:keepNext/>
      <w:numPr>
        <w:ilvl w:val="2"/>
        <w:numId w:val="8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817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0817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81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D0817"/>
    <w:pPr>
      <w:ind w:left="720"/>
      <w:contextualSpacing/>
    </w:pPr>
  </w:style>
  <w:style w:type="table" w:styleId="a4">
    <w:name w:val="Table Grid"/>
    <w:basedOn w:val="a1"/>
    <w:uiPriority w:val="39"/>
    <w:rsid w:val="00ED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Маркированный список 21"/>
    <w:basedOn w:val="a"/>
    <w:rsid w:val="00ED0817"/>
    <w:pPr>
      <w:tabs>
        <w:tab w:val="num" w:pos="720"/>
      </w:tabs>
      <w:suppressAutoHyphens/>
      <w:overflowPunct w:val="0"/>
      <w:autoSpaceDE w:val="0"/>
      <w:spacing w:after="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ED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8"/>
    <w:locked/>
    <w:rsid w:val="00ED0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6"/>
    <w:rsid w:val="00ED0817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1"/>
    <w:rsid w:val="00ED081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D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81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11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1772</Words>
  <Characters>10102</Characters>
  <Application>Microsoft Office Word</Application>
  <DocSecurity>0</DocSecurity>
  <Lines>84</Lines>
  <Paragraphs>23</Paragraphs>
  <ScaleCrop>false</ScaleCrop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2024-09-17T00:35:00Z</dcterms:created>
  <dcterms:modified xsi:type="dcterms:W3CDTF">2024-09-17T00:46:00Z</dcterms:modified>
</cp:coreProperties>
</file>