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B8BB" w14:textId="772927B1" w:rsidR="00CA01CE" w:rsidRDefault="006208BB" w:rsidP="00EC1BC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noProof/>
        </w:rPr>
      </w:r>
      <w:r>
        <w:rPr>
          <w:rFonts w:ascii="Times New Roman" w:eastAsia="Calibri" w:hAnsi="Times New Roman"/>
          <w:b/>
          <w:sz w:val="24"/>
          <w:szCs w:val="24"/>
          <w:u w:val="single"/>
        </w:rPr>
        <w:pict w14:anchorId="1F918C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14.35pt;height:446.4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титул 5"/>
            <w10:anchorlock/>
          </v:shape>
        </w:pict>
      </w:r>
    </w:p>
    <w:p w14:paraId="2075BF1E" w14:textId="77777777" w:rsidR="00EC1BCA" w:rsidRDefault="00EC1BCA" w:rsidP="00EC1BC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14:paraId="6031ABED" w14:textId="77777777" w:rsidR="00EC1BCA" w:rsidRPr="00EC1BCA" w:rsidRDefault="00EC1BCA" w:rsidP="00E637C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EC1BCA">
        <w:rPr>
          <w:rFonts w:ascii="Times New Roman" w:eastAsia="Calibri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14:paraId="6C9D8E9E" w14:textId="77777777" w:rsidR="00EC1BCA" w:rsidRPr="00EC1BCA" w:rsidRDefault="00EC1BCA" w:rsidP="00EC1B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3753656" w14:textId="77777777" w:rsidR="00EC1BCA" w:rsidRPr="00EC1BCA" w:rsidRDefault="00EC1BCA" w:rsidP="00EC1B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1BCA">
        <w:rPr>
          <w:rFonts w:ascii="Times New Roman" w:eastAsia="Calibri" w:hAnsi="Times New Roman"/>
          <w:sz w:val="24"/>
          <w:szCs w:val="24"/>
        </w:rPr>
        <w:t xml:space="preserve">  </w:t>
      </w:r>
      <w:r w:rsidRPr="00EC1BCA">
        <w:rPr>
          <w:rFonts w:ascii="Times New Roman" w:hAnsi="Times New Roman"/>
          <w:color w:val="000000"/>
          <w:sz w:val="24"/>
          <w:szCs w:val="24"/>
        </w:rPr>
        <w:t xml:space="preserve">Рабочая программа курса «Настольный теннис», изучаемого в 5- 9-х  классах  во внеурочной деятельности разработана на основе </w:t>
      </w:r>
      <w:r w:rsidRPr="00EC1BCA">
        <w:rPr>
          <w:rFonts w:ascii="Times New Roman" w:eastAsia="Calibri" w:hAnsi="Times New Roman"/>
          <w:sz w:val="24"/>
          <w:szCs w:val="24"/>
        </w:rPr>
        <w:t xml:space="preserve">рабочей программы </w:t>
      </w:r>
      <w:r w:rsidRPr="00EC1BCA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EC1BCA">
        <w:rPr>
          <w:rFonts w:ascii="Times New Roman" w:eastAsia="Times New Roman" w:hAnsi="Times New Roman"/>
          <w:sz w:val="24"/>
          <w:szCs w:val="24"/>
        </w:rPr>
        <w:t>настольному теннису</w:t>
      </w:r>
      <w:r w:rsidRPr="00EC1BCA">
        <w:rPr>
          <w:rFonts w:ascii="Times New Roman" w:hAnsi="Times New Roman"/>
          <w:bCs/>
          <w:sz w:val="24"/>
          <w:szCs w:val="24"/>
        </w:rPr>
        <w:t xml:space="preserve"> </w:t>
      </w:r>
      <w:r w:rsidRPr="00EC1BCA">
        <w:rPr>
          <w:rFonts w:ascii="Times New Roman" w:hAnsi="Times New Roman"/>
          <w:sz w:val="24"/>
          <w:szCs w:val="24"/>
        </w:rPr>
        <w:t>Гуляевой</w:t>
      </w:r>
      <w:r w:rsidRPr="00EC1BCA">
        <w:rPr>
          <w:rFonts w:ascii="Times New Roman" w:eastAsia="Times New Roman" w:hAnsi="Times New Roman"/>
          <w:sz w:val="24"/>
          <w:szCs w:val="24"/>
        </w:rPr>
        <w:t xml:space="preserve"> О.В.  г. Хабаровск</w:t>
      </w:r>
      <w:r w:rsidRPr="00EC1BCA">
        <w:rPr>
          <w:rFonts w:ascii="Times New Roman" w:hAnsi="Times New Roman"/>
          <w:sz w:val="24"/>
          <w:szCs w:val="24"/>
        </w:rPr>
        <w:t xml:space="preserve">  средняя общеобразовательная школа № 85.</w:t>
      </w:r>
      <w:r w:rsidRPr="00EC1BC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 w:rsidRPr="00EC1BCA">
        <w:rPr>
          <w:rFonts w:ascii="Times New Roman" w:hAnsi="Times New Roman"/>
          <w:sz w:val="24"/>
          <w:szCs w:val="24"/>
        </w:rPr>
        <w:t xml:space="preserve">    </w:t>
      </w:r>
      <w:r w:rsidRPr="00EC1BC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B273A8" w14:textId="77777777" w:rsidR="00EC1BCA" w:rsidRPr="00EC1BCA" w:rsidRDefault="00EC1BCA" w:rsidP="00EC1BCA">
      <w:pPr>
        <w:tabs>
          <w:tab w:val="left" w:pos="424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0BDBF5" w14:textId="77777777" w:rsidR="00EC1BCA" w:rsidRPr="00EC1BCA" w:rsidRDefault="00EC1BCA" w:rsidP="00EC1BCA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39021D72" w14:textId="77777777" w:rsidR="00EC1BCA" w:rsidRPr="00EC1BCA" w:rsidRDefault="00EC1BCA" w:rsidP="00EC1BC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C1BCA">
        <w:rPr>
          <w:rFonts w:ascii="Times New Roman" w:eastAsia="Times New Roman" w:hAnsi="Times New Roman"/>
          <w:b/>
          <w:bCs/>
          <w:sz w:val="24"/>
          <w:szCs w:val="24"/>
        </w:rPr>
        <w:t xml:space="preserve">Общая характеристика курса  </w:t>
      </w:r>
      <w:r w:rsidRPr="00EC1BCA">
        <w:rPr>
          <w:rFonts w:ascii="Times New Roman" w:eastAsia="Calibri" w:hAnsi="Times New Roman"/>
          <w:b/>
          <w:sz w:val="24"/>
          <w:szCs w:val="24"/>
        </w:rPr>
        <w:t>«</w:t>
      </w:r>
      <w:r w:rsidRPr="00EC1BCA">
        <w:rPr>
          <w:rFonts w:ascii="Times New Roman" w:hAnsi="Times New Roman"/>
          <w:b/>
          <w:bCs/>
          <w:sz w:val="24"/>
          <w:szCs w:val="24"/>
        </w:rPr>
        <w:t xml:space="preserve"> Настольный теннис</w:t>
      </w:r>
      <w:r w:rsidRPr="00EC1BCA">
        <w:rPr>
          <w:rFonts w:ascii="Times New Roman" w:eastAsia="Calibri" w:hAnsi="Times New Roman"/>
          <w:b/>
          <w:sz w:val="24"/>
          <w:szCs w:val="24"/>
        </w:rPr>
        <w:t>».</w:t>
      </w:r>
    </w:p>
    <w:p w14:paraId="21307748" w14:textId="77777777" w:rsidR="00EC1BCA" w:rsidRPr="00EC1BCA" w:rsidRDefault="00EC1BCA" w:rsidP="00EC1BCA">
      <w:pPr>
        <w:pStyle w:val="ab"/>
        <w:ind w:firstLine="709"/>
        <w:jc w:val="both"/>
        <w:rPr>
          <w:sz w:val="24"/>
        </w:rPr>
      </w:pPr>
    </w:p>
    <w:p w14:paraId="5B5CC8F7" w14:textId="77777777" w:rsidR="00EC1BCA" w:rsidRPr="00EC1BCA" w:rsidRDefault="00EC1BCA" w:rsidP="00EC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1BCA"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r w:rsidRPr="00EC1BCA">
        <w:rPr>
          <w:rFonts w:ascii="Times New Roman" w:eastAsia="Times New Roman" w:hAnsi="Times New Roman"/>
          <w:sz w:val="24"/>
          <w:szCs w:val="24"/>
        </w:rPr>
        <w:t>Настольный теннис в нашей стране завоевал популярность, как и во всём мире, и особенно среди детей, подростков и юношей. Наличие постоянной борьбы, которая ведётся с помощью естественных движений, сопровождающихся волевыми усилиями, оказывает самое разностороннее воздействие на психическую, физиологическую и двигательную функции человека. Выполняя большое количество разнообразных движений в различном темпе, направлениях, с различным напряжением, человек получает благотворное воздействие на внутренние органы и системы организма.</w:t>
      </w:r>
    </w:p>
    <w:p w14:paraId="11969455" w14:textId="77777777" w:rsidR="00EC1BCA" w:rsidRPr="00EC1BCA" w:rsidRDefault="00EC1BCA" w:rsidP="00EC1BCA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</w:rPr>
      </w:pPr>
      <w:r w:rsidRPr="00EC1BCA">
        <w:rPr>
          <w:rFonts w:ascii="Times New Roman" w:hAnsi="Times New Roman"/>
          <w:sz w:val="24"/>
          <w:szCs w:val="24"/>
        </w:rPr>
        <w:t xml:space="preserve">  </w:t>
      </w:r>
      <w:r w:rsidRPr="00EC1BCA">
        <w:rPr>
          <w:rFonts w:ascii="Times New Roman" w:eastAsia="Times New Roman" w:hAnsi="Times New Roman"/>
          <w:sz w:val="24"/>
          <w:szCs w:val="24"/>
        </w:rPr>
        <w:t>Постоянное изменение обстановки в процессе игры обусловливает высо</w:t>
      </w:r>
      <w:r w:rsidRPr="00EC1BCA">
        <w:rPr>
          <w:rFonts w:ascii="Times New Roman" w:eastAsia="Times New Roman" w:hAnsi="Times New Roman"/>
          <w:sz w:val="24"/>
          <w:szCs w:val="24"/>
        </w:rPr>
        <w:softHyphen/>
        <w:t>кую анализаторную деятельность человека и необходимость выбора реше</w:t>
      </w:r>
      <w:r w:rsidRPr="00EC1BCA">
        <w:rPr>
          <w:rFonts w:ascii="Times New Roman" w:eastAsia="Times New Roman" w:hAnsi="Times New Roman"/>
          <w:sz w:val="24"/>
          <w:szCs w:val="24"/>
        </w:rPr>
        <w:softHyphen/>
        <w:t>ния. К сознанию постоянно предъявляются высокие требования. В процессе игры человек получает высокую эмоциональную нагрузку и испытывает большую радость и удовлетворение.</w:t>
      </w:r>
    </w:p>
    <w:p w14:paraId="58C54A3C" w14:textId="77777777" w:rsidR="00984636" w:rsidRDefault="00091FCD" w:rsidP="00984636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C1BCA" w:rsidRPr="00EC1BCA">
        <w:rPr>
          <w:rFonts w:ascii="Times New Roman" w:eastAsia="Times New Roman" w:hAnsi="Times New Roman"/>
          <w:sz w:val="24"/>
          <w:szCs w:val="24"/>
        </w:rPr>
        <w:t>Всё это делает настольный теннис эффективным средством физического воспитания. Занятия настольным теннисом помогают учащимся  повысить уровень своего физического развития и укрепить здоровье.</w:t>
      </w:r>
    </w:p>
    <w:p w14:paraId="23BDB2F8" w14:textId="77777777" w:rsidR="00622563" w:rsidRDefault="00622563" w:rsidP="00984636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</w:rPr>
      </w:pPr>
    </w:p>
    <w:p w14:paraId="3F879F66" w14:textId="77777777" w:rsidR="00690929" w:rsidRPr="00984636" w:rsidRDefault="00984636" w:rsidP="00984636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690929" w:rsidRPr="005B0BBD">
        <w:rPr>
          <w:rFonts w:ascii="Calibri" w:eastAsia="Times New Roman" w:hAnsi="Calibri"/>
          <w:sz w:val="28"/>
          <w:szCs w:val="28"/>
        </w:rPr>
        <w:t xml:space="preserve"> </w:t>
      </w:r>
      <w:r w:rsidR="00690929" w:rsidRPr="00690929">
        <w:rPr>
          <w:rFonts w:ascii="Times New Roman" w:eastAsia="Times New Roman" w:hAnsi="Times New Roman"/>
          <w:b/>
          <w:sz w:val="24"/>
          <w:szCs w:val="24"/>
        </w:rPr>
        <w:t>Цел</w:t>
      </w:r>
      <w:r w:rsidR="00690929" w:rsidRPr="00690929">
        <w:rPr>
          <w:rFonts w:ascii="Times New Roman" w:hAnsi="Times New Roman"/>
          <w:b/>
          <w:sz w:val="24"/>
          <w:szCs w:val="24"/>
        </w:rPr>
        <w:t xml:space="preserve">ь </w:t>
      </w:r>
      <w:r w:rsidR="00690929" w:rsidRPr="00690929">
        <w:rPr>
          <w:rFonts w:ascii="Times New Roman" w:hAnsi="Times New Roman"/>
          <w:color w:val="000000"/>
        </w:rPr>
        <w:t>данной прог</w:t>
      </w:r>
      <w:r w:rsidR="00690929">
        <w:rPr>
          <w:rFonts w:ascii="Times New Roman" w:hAnsi="Times New Roman"/>
          <w:color w:val="000000"/>
        </w:rPr>
        <w:t>раммы:</w:t>
      </w:r>
    </w:p>
    <w:p w14:paraId="50FAD496" w14:textId="77777777" w:rsidR="00EC1BCA" w:rsidRPr="00690929" w:rsidRDefault="00EC1BCA" w:rsidP="006909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1BA51BD" w14:textId="77777777" w:rsidR="00EC1BCA" w:rsidRPr="00690929" w:rsidRDefault="00EC1BCA" w:rsidP="00690929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t>укрепления здоровья учащихся, закаливание, гармоническое физическое развитие, достижение и поддержание высокой работоспособности, привитие гигиенических навыков;</w:t>
      </w:r>
    </w:p>
    <w:p w14:paraId="23DE91EF" w14:textId="77777777" w:rsidR="00EC1BCA" w:rsidRPr="00690929" w:rsidRDefault="00EC1BCA" w:rsidP="00690929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t>воспитание у занимающихся нравственных и волевых качеств;</w:t>
      </w:r>
    </w:p>
    <w:p w14:paraId="2C91423C" w14:textId="77777777" w:rsidR="00EC1BCA" w:rsidRPr="00690929" w:rsidRDefault="00EC1BCA" w:rsidP="00EC1BCA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t>формирование жизненно важных двигательных навыков и умений, применение их в различных условиях;</w:t>
      </w:r>
    </w:p>
    <w:p w14:paraId="5BA6CB6A" w14:textId="77777777" w:rsidR="00EC1BCA" w:rsidRPr="00690929" w:rsidRDefault="00EC1BCA" w:rsidP="00EC1BCA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t>развитие у занимающихся основных двигательных качеств, к способности к оценке силовых, пространственных и временных параметров движений,</w:t>
      </w:r>
    </w:p>
    <w:p w14:paraId="28D6969F" w14:textId="77777777" w:rsidR="00EC1BCA" w:rsidRPr="00690929" w:rsidRDefault="00EC1BCA" w:rsidP="00EC1B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t>формирование умений самостоятельно заниматься физическими упражнениями, воспитание потребности в личном физическом совершенствовании.</w:t>
      </w:r>
    </w:p>
    <w:p w14:paraId="4B5D27EE" w14:textId="77777777" w:rsidR="00EC1BCA" w:rsidRDefault="00EC1BCA" w:rsidP="00EC1BCA">
      <w:pPr>
        <w:rPr>
          <w:rFonts w:ascii="Calibri" w:eastAsia="Times New Roman" w:hAnsi="Calibri"/>
          <w:sz w:val="28"/>
          <w:szCs w:val="28"/>
        </w:rPr>
      </w:pPr>
    </w:p>
    <w:p w14:paraId="4FD1AAF4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90929">
        <w:rPr>
          <w:b/>
          <w:bCs/>
          <w:color w:val="000000"/>
        </w:rPr>
        <w:t>Личностные, метапредметные и предметные результаты освоения предмета</w:t>
      </w:r>
    </w:p>
    <w:p w14:paraId="39983625" w14:textId="77777777" w:rsidR="00690929" w:rsidRDefault="00622563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 xml:space="preserve">   </w:t>
      </w:r>
      <w:r w:rsidR="00690929" w:rsidRPr="00690929">
        <w:rPr>
          <w:b/>
          <w:bCs/>
          <w:i/>
          <w:iCs/>
          <w:color w:val="000000"/>
        </w:rPr>
        <w:t>Личностные результаты</w:t>
      </w:r>
      <w:r w:rsidR="00690929" w:rsidRPr="00690929">
        <w:rPr>
          <w:color w:val="000000"/>
        </w:rPr>
        <w:t> 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травмоопасных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14:paraId="1F620BAD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14:paraId="0F66A459" w14:textId="77777777" w:rsidR="00690929" w:rsidRPr="00690929" w:rsidRDefault="00622563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   </w:t>
      </w:r>
      <w:r w:rsidR="00690929" w:rsidRPr="00690929">
        <w:rPr>
          <w:b/>
          <w:bCs/>
          <w:i/>
          <w:iCs/>
          <w:color w:val="000000"/>
        </w:rPr>
        <w:t>Метапредметные результаты</w:t>
      </w:r>
      <w:r w:rsidR="00690929" w:rsidRPr="00690929">
        <w:rPr>
          <w:color w:val="000000"/>
        </w:rPr>
        <w:t> 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14:paraId="6FBB9C28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i/>
          <w:iCs/>
          <w:color w:val="000000"/>
        </w:rPr>
        <w:t>В области физической культуры:</w:t>
      </w:r>
    </w:p>
    <w:p w14:paraId="0B62A2B8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color w:val="000000"/>
        </w:rPr>
        <w:t>- владение широким арсеналом двигательных действий и физических упражнений на базе</w:t>
      </w:r>
      <w:r w:rsidRPr="00690929">
        <w:rPr>
          <w:color w:val="000000"/>
          <w:u w:val="single"/>
        </w:rPr>
        <w:t> </w:t>
      </w:r>
      <w:r w:rsidRPr="00690929">
        <w:rPr>
          <w:color w:val="000000"/>
        </w:rPr>
        <w:t>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</w:r>
    </w:p>
    <w:p w14:paraId="62092DCE" w14:textId="77777777" w:rsid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color w:val="000000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14:paraId="152F242F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14:paraId="4C8BEB93" w14:textId="77777777" w:rsidR="00690929" w:rsidRDefault="00622563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   </w:t>
      </w:r>
      <w:r w:rsidR="00690929" w:rsidRPr="00690929">
        <w:rPr>
          <w:b/>
          <w:bCs/>
          <w:i/>
          <w:iCs/>
          <w:color w:val="000000"/>
        </w:rPr>
        <w:t>Предметные результаты</w:t>
      </w:r>
      <w:r w:rsidR="00690929" w:rsidRPr="00690929">
        <w:rPr>
          <w:color w:val="000000"/>
        </w:rPr>
        <w:t> 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14:paraId="2ED951B3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14:paraId="62201E10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i/>
          <w:iCs/>
          <w:color w:val="000000"/>
        </w:rPr>
        <w:t>В области познавательной культуры:</w:t>
      </w:r>
    </w:p>
    <w:p w14:paraId="052E2415" w14:textId="77777777" w:rsid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color w:val="000000"/>
        </w:rPr>
        <w:lastRenderedPageBreak/>
        <w:t>- 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настольного тенниса;</w:t>
      </w:r>
    </w:p>
    <w:p w14:paraId="562AEC0E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14:paraId="47AEB84A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i/>
          <w:iCs/>
          <w:color w:val="000000"/>
        </w:rPr>
        <w:t>В области нравственной культуры:</w:t>
      </w:r>
    </w:p>
    <w:p w14:paraId="14E0DB9B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14:paraId="1155924B" w14:textId="77777777" w:rsid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color w:val="000000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14:paraId="1AD9F794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14:paraId="36FBA250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i/>
          <w:iCs/>
          <w:color w:val="000000"/>
        </w:rPr>
        <w:t>В области трудовой культуры:</w:t>
      </w:r>
    </w:p>
    <w:p w14:paraId="6E8E9DB8" w14:textId="77777777" w:rsid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color w:val="000000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704580B2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14:paraId="35671963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i/>
          <w:iCs/>
          <w:color w:val="000000"/>
        </w:rPr>
        <w:t>В области эстетической культуры:</w:t>
      </w:r>
    </w:p>
    <w:p w14:paraId="4F45B405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color w:val="000000"/>
        </w:rPr>
        <w:t>- умение длительно сохранять правильную осанку при разнообразных формах движения и передвижений;</w:t>
      </w:r>
    </w:p>
    <w:p w14:paraId="4018017A" w14:textId="77777777" w:rsid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color w:val="000000"/>
        </w:rPr>
        <w:t>- умение передвигаться и выполнять сложно координационные движения красиво легко и непринужденно.</w:t>
      </w:r>
    </w:p>
    <w:p w14:paraId="73FD811B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14:paraId="5F4ED634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i/>
          <w:iCs/>
          <w:color w:val="000000"/>
        </w:rPr>
        <w:t>В области коммуникативной культуры:</w:t>
      </w:r>
    </w:p>
    <w:p w14:paraId="6E7C6A38" w14:textId="77777777" w:rsid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3603E4AC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14:paraId="4E687DEA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i/>
          <w:iCs/>
          <w:color w:val="000000"/>
        </w:rPr>
        <w:t>В области физической культуры:</w:t>
      </w:r>
    </w:p>
    <w:p w14:paraId="19B35546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color w:val="000000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14:paraId="0FDB1B0D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color w:val="000000"/>
        </w:rPr>
        <w:t>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14:paraId="63A9732C" w14:textId="77777777" w:rsid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color w:val="000000"/>
        </w:rPr>
        <w:t>- умение максимально проявлять физические способности при выполнении тестовых заданий по настольному теннису.</w:t>
      </w:r>
    </w:p>
    <w:p w14:paraId="76B45AB0" w14:textId="77777777" w:rsid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14:paraId="00080DE0" w14:textId="77777777" w:rsidR="00690929" w:rsidRPr="00690929" w:rsidRDefault="00690929" w:rsidP="0069092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690929">
        <w:rPr>
          <w:b/>
          <w:i/>
        </w:rPr>
        <w:t>В результате изучения настольного тенниса   ученик должен</w:t>
      </w:r>
    </w:p>
    <w:p w14:paraId="5008E845" w14:textId="77777777" w:rsidR="00690929" w:rsidRPr="00690929" w:rsidRDefault="00690929" w:rsidP="00690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C38B1E" w14:textId="77777777" w:rsidR="00690929" w:rsidRPr="00690929" w:rsidRDefault="00BA207B" w:rsidP="0069092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="00690929" w:rsidRPr="00690929">
        <w:rPr>
          <w:rFonts w:ascii="Times New Roman" w:eastAsia="Times New Roman" w:hAnsi="Times New Roman"/>
          <w:b/>
          <w:bCs/>
          <w:sz w:val="24"/>
          <w:szCs w:val="24"/>
        </w:rPr>
        <w:t>знать/понимать:</w:t>
      </w:r>
      <w:r w:rsidR="00690929" w:rsidRPr="0069092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BCBC29" w14:textId="77777777" w:rsidR="00690929" w:rsidRPr="00690929" w:rsidRDefault="00690929" w:rsidP="00690929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t>историю развития настольного тенниса;</w:t>
      </w:r>
    </w:p>
    <w:p w14:paraId="2B8B6EED" w14:textId="77777777" w:rsidR="00690929" w:rsidRPr="00690929" w:rsidRDefault="00690929" w:rsidP="00690929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t xml:space="preserve">о месте и значении игры в системе физического воспитания; </w:t>
      </w:r>
    </w:p>
    <w:p w14:paraId="1F2B4CF8" w14:textId="77777777" w:rsidR="00690929" w:rsidRPr="00690929" w:rsidRDefault="00690929" w:rsidP="00690929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lastRenderedPageBreak/>
        <w:t xml:space="preserve">о структуре рациональных движений в технических приёмах игры; </w:t>
      </w:r>
    </w:p>
    <w:p w14:paraId="5B349BE3" w14:textId="77777777" w:rsidR="00690929" w:rsidRPr="00690929" w:rsidRDefault="00690929" w:rsidP="00690929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t>правила игры;</w:t>
      </w:r>
    </w:p>
    <w:p w14:paraId="0C4D2C7C" w14:textId="77777777" w:rsidR="00690929" w:rsidRPr="00690929" w:rsidRDefault="00690929" w:rsidP="00690929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t xml:space="preserve">правила безопасности игры. </w:t>
      </w:r>
    </w:p>
    <w:p w14:paraId="07B03C6F" w14:textId="77777777" w:rsidR="00690929" w:rsidRPr="00690929" w:rsidRDefault="00690929" w:rsidP="0069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90929">
        <w:rPr>
          <w:rFonts w:ascii="Times New Roman" w:eastAsia="Times New Roman" w:hAnsi="Times New Roman"/>
          <w:b/>
          <w:sz w:val="24"/>
          <w:szCs w:val="24"/>
        </w:rPr>
        <w:t>овладеть:</w:t>
      </w:r>
    </w:p>
    <w:p w14:paraId="0F0B2852" w14:textId="77777777" w:rsidR="00690929" w:rsidRPr="00690929" w:rsidRDefault="00690929" w:rsidP="00690929">
      <w:pPr>
        <w:numPr>
          <w:ilvl w:val="0"/>
          <w:numId w:val="9"/>
        </w:numPr>
        <w:shd w:val="clear" w:color="auto" w:fill="FFFFFF"/>
        <w:tabs>
          <w:tab w:val="clear" w:pos="1725"/>
          <w:tab w:val="num" w:pos="900"/>
        </w:tabs>
        <w:spacing w:after="0" w:line="240" w:lineRule="auto"/>
        <w:ind w:hanging="1185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t>теоретическими сведениями, основными приёмами техники и тактики.</w:t>
      </w:r>
    </w:p>
    <w:p w14:paraId="3A169BE5" w14:textId="77777777" w:rsidR="00690929" w:rsidRPr="00690929" w:rsidRDefault="00690929" w:rsidP="00690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90929">
        <w:rPr>
          <w:rFonts w:ascii="Times New Roman" w:eastAsia="Times New Roman" w:hAnsi="Times New Roman"/>
          <w:b/>
          <w:sz w:val="24"/>
          <w:szCs w:val="24"/>
        </w:rPr>
        <w:t xml:space="preserve"> приобрести: </w:t>
      </w:r>
    </w:p>
    <w:p w14:paraId="10676C52" w14:textId="77777777" w:rsidR="00690929" w:rsidRDefault="00690929" w:rsidP="00690929">
      <w:pPr>
        <w:numPr>
          <w:ilvl w:val="0"/>
          <w:numId w:val="9"/>
        </w:numPr>
        <w:shd w:val="clear" w:color="auto" w:fill="FFFFFF"/>
        <w:tabs>
          <w:tab w:val="clear" w:pos="1725"/>
          <w:tab w:val="num" w:pos="900"/>
        </w:tabs>
        <w:spacing w:after="0" w:line="240" w:lineRule="auto"/>
        <w:ind w:hanging="1185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t>навык участия в игре и организации самостоятельных занятий.</w:t>
      </w:r>
    </w:p>
    <w:p w14:paraId="6AB34E3E" w14:textId="77777777" w:rsidR="00690929" w:rsidRPr="00690929" w:rsidRDefault="00690929" w:rsidP="00BA2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b/>
          <w:sz w:val="24"/>
          <w:szCs w:val="24"/>
        </w:rPr>
        <w:t xml:space="preserve"> уметь:</w:t>
      </w:r>
    </w:p>
    <w:p w14:paraId="7BCD9329" w14:textId="77777777" w:rsidR="00690929" w:rsidRDefault="00690929" w:rsidP="00690929">
      <w:pPr>
        <w:widowControl w:val="0"/>
        <w:numPr>
          <w:ilvl w:val="0"/>
          <w:numId w:val="9"/>
        </w:numPr>
        <w:shd w:val="clear" w:color="auto" w:fill="FFFFFF"/>
        <w:tabs>
          <w:tab w:val="clear" w:pos="1725"/>
          <w:tab w:val="num" w:pos="900"/>
          <w:tab w:val="left" w:pos="99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</w:rPr>
      </w:pPr>
      <w:r w:rsidRPr="00690929">
        <w:rPr>
          <w:rFonts w:ascii="Times New Roman" w:eastAsia="Times New Roman" w:hAnsi="Times New Roman"/>
          <w:sz w:val="24"/>
          <w:szCs w:val="24"/>
        </w:rPr>
        <w:t>выполнять основные приёмы техники - исходные положения, перемещения, подачи, приёмы, нападающие удары, подкрутки, подставки; организовать и провести самостоятельные занятия по настольному теннису.</w:t>
      </w:r>
    </w:p>
    <w:p w14:paraId="189388A7" w14:textId="77777777" w:rsidR="00E637CC" w:rsidRDefault="00E637CC" w:rsidP="00E637C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</w:p>
    <w:p w14:paraId="6EEE32C6" w14:textId="77777777" w:rsidR="00E637CC" w:rsidRPr="00E637CC" w:rsidRDefault="00E637CC" w:rsidP="00E637C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eastAsia="Times New Roman" w:hAnsi="Times New Roman"/>
          <w:sz w:val="24"/>
          <w:szCs w:val="24"/>
        </w:rPr>
      </w:pPr>
      <w:r w:rsidRPr="00E637CC">
        <w:rPr>
          <w:rFonts w:ascii="Times New Roman" w:eastAsia="Times New Roman" w:hAnsi="Times New Roman"/>
          <w:b/>
          <w:sz w:val="24"/>
          <w:szCs w:val="24"/>
        </w:rPr>
        <w:t>Календарно-тематическое планирование</w:t>
      </w:r>
    </w:p>
    <w:p w14:paraId="431EDA67" w14:textId="77777777" w:rsidR="00BA207B" w:rsidRDefault="00BA207B" w:rsidP="00BA207B">
      <w:pPr>
        <w:pStyle w:val="af0"/>
        <w:shd w:val="clear" w:color="auto" w:fill="FFFFFF"/>
        <w:spacing w:after="0" w:line="240" w:lineRule="auto"/>
        <w:ind w:left="1725" w:right="61"/>
        <w:rPr>
          <w:rFonts w:ascii="Times New Roman" w:eastAsia="Calibri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453" w:tblpY="394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172"/>
        <w:gridCol w:w="1985"/>
      </w:tblGrid>
      <w:tr w:rsidR="00E637CC" w:rsidRPr="004B6339" w14:paraId="53B8C27D" w14:textId="77777777" w:rsidTr="00E637CC">
        <w:trPr>
          <w:trHeight w:val="517"/>
        </w:trPr>
        <w:tc>
          <w:tcPr>
            <w:tcW w:w="1276" w:type="dxa"/>
            <w:vMerge w:val="restart"/>
          </w:tcPr>
          <w:p w14:paraId="11AD80A8" w14:textId="77777777" w:rsidR="00E637CC" w:rsidRPr="004B6339" w:rsidRDefault="00E637CC" w:rsidP="00E637C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37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0172" w:type="dxa"/>
            <w:vMerge w:val="restart"/>
          </w:tcPr>
          <w:p w14:paraId="482D5B56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</w:tcPr>
          <w:p w14:paraId="0F15D5D3" w14:textId="77777777" w:rsidR="00E637CC" w:rsidRPr="004B6339" w:rsidRDefault="00E637CC" w:rsidP="00E637C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637CC" w:rsidRPr="004B6339" w14:paraId="25A30A07" w14:textId="77777777" w:rsidTr="00E637CC">
        <w:trPr>
          <w:trHeight w:val="517"/>
        </w:trPr>
        <w:tc>
          <w:tcPr>
            <w:tcW w:w="1276" w:type="dxa"/>
            <w:vMerge/>
          </w:tcPr>
          <w:p w14:paraId="720A1025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72" w:type="dxa"/>
            <w:vMerge/>
          </w:tcPr>
          <w:p w14:paraId="071A5A60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09BCF7" w14:textId="77777777" w:rsidR="00E637CC" w:rsidRPr="004B6339" w:rsidRDefault="00E637CC" w:rsidP="00E637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37CC" w:rsidRPr="004B6339" w14:paraId="4500CE8C" w14:textId="77777777" w:rsidTr="00E637CC">
        <w:trPr>
          <w:trHeight w:val="345"/>
        </w:trPr>
        <w:tc>
          <w:tcPr>
            <w:tcW w:w="1276" w:type="dxa"/>
          </w:tcPr>
          <w:p w14:paraId="7AC46E27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2" w:type="dxa"/>
            <w:vAlign w:val="center"/>
          </w:tcPr>
          <w:p w14:paraId="5CC2D689" w14:textId="77777777" w:rsidR="00E637CC" w:rsidRPr="004B6339" w:rsidRDefault="00E637CC" w:rsidP="00E637CC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4B6339">
              <w:rPr>
                <w:rFonts w:ascii="Times New Roman" w:hAnsi="Times New Roman"/>
                <w:sz w:val="24"/>
              </w:rPr>
              <w:t>Физическая культура в современном обществе.</w:t>
            </w:r>
          </w:p>
        </w:tc>
        <w:tc>
          <w:tcPr>
            <w:tcW w:w="1985" w:type="dxa"/>
          </w:tcPr>
          <w:p w14:paraId="39AD3616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55B7306F" w14:textId="77777777" w:rsidTr="00E637CC">
        <w:trPr>
          <w:trHeight w:val="345"/>
        </w:trPr>
        <w:tc>
          <w:tcPr>
            <w:tcW w:w="1276" w:type="dxa"/>
          </w:tcPr>
          <w:p w14:paraId="4B00A18F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2" w:type="dxa"/>
            <w:vAlign w:val="center"/>
          </w:tcPr>
          <w:p w14:paraId="7242B679" w14:textId="77777777" w:rsidR="00E637CC" w:rsidRPr="004B6339" w:rsidRDefault="00E637CC" w:rsidP="00E637CC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4B6339">
              <w:rPr>
                <w:rFonts w:ascii="Times New Roman" w:hAnsi="Times New Roman"/>
                <w:sz w:val="24"/>
                <w:lang w:eastAsia="ru-RU"/>
              </w:rPr>
              <w:t xml:space="preserve">История развития </w:t>
            </w:r>
            <w:r w:rsidRPr="004B6339">
              <w:rPr>
                <w:rFonts w:ascii="Times New Roman" w:hAnsi="Times New Roman"/>
                <w:sz w:val="24"/>
              </w:rPr>
              <w:t>настольного тенниса</w:t>
            </w:r>
            <w:r w:rsidRPr="004B6339">
              <w:rPr>
                <w:rFonts w:ascii="Times New Roman" w:hAnsi="Times New Roman"/>
                <w:sz w:val="24"/>
                <w:lang w:eastAsia="ru-RU"/>
              </w:rPr>
              <w:t>, и его роль в современном обществе.</w:t>
            </w:r>
          </w:p>
        </w:tc>
        <w:tc>
          <w:tcPr>
            <w:tcW w:w="1985" w:type="dxa"/>
          </w:tcPr>
          <w:p w14:paraId="045F43C3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7B56B9B5" w14:textId="77777777" w:rsidTr="00E637CC">
        <w:trPr>
          <w:trHeight w:val="345"/>
        </w:trPr>
        <w:tc>
          <w:tcPr>
            <w:tcW w:w="1276" w:type="dxa"/>
          </w:tcPr>
          <w:p w14:paraId="6FC9ECAF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2" w:type="dxa"/>
            <w:vAlign w:val="center"/>
          </w:tcPr>
          <w:p w14:paraId="3089F807" w14:textId="77777777" w:rsidR="00E637CC" w:rsidRPr="004B6339" w:rsidRDefault="00E637CC" w:rsidP="00E637CC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4B6339">
              <w:rPr>
                <w:rFonts w:ascii="Times New Roman" w:hAnsi="Times New Roman"/>
                <w:sz w:val="24"/>
              </w:rPr>
              <w:t>Оборудование и спортинвентарь для настольного тенниса.</w:t>
            </w:r>
          </w:p>
        </w:tc>
        <w:tc>
          <w:tcPr>
            <w:tcW w:w="1985" w:type="dxa"/>
          </w:tcPr>
          <w:p w14:paraId="37FCE129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687BEA1C" w14:textId="77777777" w:rsidTr="00E637CC">
        <w:trPr>
          <w:trHeight w:val="386"/>
        </w:trPr>
        <w:tc>
          <w:tcPr>
            <w:tcW w:w="1276" w:type="dxa"/>
          </w:tcPr>
          <w:p w14:paraId="491F5076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72" w:type="dxa"/>
            <w:vAlign w:val="center"/>
          </w:tcPr>
          <w:p w14:paraId="515E9482" w14:textId="77777777" w:rsidR="00E637CC" w:rsidRPr="004B6339" w:rsidRDefault="00E637CC" w:rsidP="00E637CC">
            <w:pPr>
              <w:shd w:val="clear" w:color="auto" w:fill="FFFFFF"/>
              <w:spacing w:before="82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Правила безопасности игры. Правила соревнований.</w:t>
            </w:r>
          </w:p>
        </w:tc>
        <w:tc>
          <w:tcPr>
            <w:tcW w:w="1985" w:type="dxa"/>
          </w:tcPr>
          <w:p w14:paraId="347430AB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1FA4D925" w14:textId="77777777" w:rsidTr="00E637CC">
        <w:trPr>
          <w:trHeight w:val="345"/>
        </w:trPr>
        <w:tc>
          <w:tcPr>
            <w:tcW w:w="1276" w:type="dxa"/>
          </w:tcPr>
          <w:p w14:paraId="74D113C7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2" w:type="dxa"/>
            <w:vAlign w:val="center"/>
          </w:tcPr>
          <w:p w14:paraId="13F0B0CE" w14:textId="77777777" w:rsidR="00E637CC" w:rsidRPr="004B6339" w:rsidRDefault="00E637CC" w:rsidP="00E637CC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4B6339">
              <w:rPr>
                <w:rFonts w:ascii="Times New Roman" w:hAnsi="Times New Roman"/>
                <w:sz w:val="24"/>
              </w:rPr>
              <w:t>Выбор ракетки и способы держания.</w:t>
            </w:r>
          </w:p>
        </w:tc>
        <w:tc>
          <w:tcPr>
            <w:tcW w:w="1985" w:type="dxa"/>
          </w:tcPr>
          <w:p w14:paraId="13BB9DE3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4B0686A3" w14:textId="77777777" w:rsidTr="00E637CC">
        <w:trPr>
          <w:trHeight w:val="345"/>
        </w:trPr>
        <w:tc>
          <w:tcPr>
            <w:tcW w:w="1276" w:type="dxa"/>
          </w:tcPr>
          <w:p w14:paraId="122B2574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2" w:type="dxa"/>
            <w:vAlign w:val="center"/>
          </w:tcPr>
          <w:p w14:paraId="1C4891C8" w14:textId="77777777" w:rsidR="00E637CC" w:rsidRPr="004B6339" w:rsidRDefault="00E637CC" w:rsidP="00E637CC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4B6339">
              <w:rPr>
                <w:rFonts w:ascii="Times New Roman" w:hAnsi="Times New Roman"/>
                <w:sz w:val="24"/>
              </w:rPr>
              <w:t xml:space="preserve">Жесткий хват, мягкий </w:t>
            </w:r>
            <w:r w:rsidRPr="004B6339">
              <w:rPr>
                <w:rFonts w:ascii="Times New Roman" w:hAnsi="Times New Roman"/>
                <w:spacing w:val="-2"/>
                <w:sz w:val="24"/>
              </w:rPr>
              <w:t>хват, хват «пером».</w:t>
            </w:r>
          </w:p>
        </w:tc>
        <w:tc>
          <w:tcPr>
            <w:tcW w:w="1985" w:type="dxa"/>
          </w:tcPr>
          <w:p w14:paraId="270D79CD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577264B0" w14:textId="77777777" w:rsidTr="00E637CC">
        <w:trPr>
          <w:trHeight w:val="345"/>
        </w:trPr>
        <w:tc>
          <w:tcPr>
            <w:tcW w:w="1276" w:type="dxa"/>
          </w:tcPr>
          <w:p w14:paraId="5467FAE6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2" w:type="dxa"/>
            <w:vAlign w:val="center"/>
          </w:tcPr>
          <w:p w14:paraId="341121AC" w14:textId="77777777" w:rsidR="00E637CC" w:rsidRPr="004B6339" w:rsidRDefault="00E637CC" w:rsidP="00E637CC">
            <w:pPr>
              <w:pStyle w:val="af"/>
              <w:rPr>
                <w:rFonts w:ascii="Times New Roman" w:hAnsi="Times New Roman"/>
                <w:b/>
                <w:sz w:val="24"/>
              </w:rPr>
            </w:pPr>
            <w:r w:rsidRPr="004B6339">
              <w:rPr>
                <w:rFonts w:ascii="Times New Roman" w:hAnsi="Times New Roman"/>
                <w:spacing w:val="-2"/>
                <w:sz w:val="24"/>
              </w:rPr>
              <w:t>Разновидности хватки «пером», «малые кле</w:t>
            </w:r>
            <w:r w:rsidRPr="004B6339">
              <w:rPr>
                <w:rFonts w:ascii="Times New Roman" w:hAnsi="Times New Roman"/>
                <w:spacing w:val="-2"/>
                <w:sz w:val="24"/>
              </w:rPr>
              <w:softHyphen/>
            </w:r>
            <w:r w:rsidRPr="004B6339">
              <w:rPr>
                <w:rFonts w:ascii="Times New Roman" w:hAnsi="Times New Roman"/>
                <w:sz w:val="24"/>
              </w:rPr>
              <w:t>щи», «большие клещи».</w:t>
            </w:r>
          </w:p>
        </w:tc>
        <w:tc>
          <w:tcPr>
            <w:tcW w:w="1985" w:type="dxa"/>
          </w:tcPr>
          <w:p w14:paraId="10458E57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7EDD498E" w14:textId="77777777" w:rsidTr="00E637CC">
        <w:trPr>
          <w:trHeight w:val="345"/>
        </w:trPr>
        <w:tc>
          <w:tcPr>
            <w:tcW w:w="1276" w:type="dxa"/>
          </w:tcPr>
          <w:p w14:paraId="5A8D9FE8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72" w:type="dxa"/>
            <w:vAlign w:val="center"/>
          </w:tcPr>
          <w:p w14:paraId="063C7DAC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rPr>
                <w:spacing w:val="-3"/>
              </w:rPr>
              <w:t>Удары по мячу накатом.</w:t>
            </w:r>
          </w:p>
        </w:tc>
        <w:tc>
          <w:tcPr>
            <w:tcW w:w="1985" w:type="dxa"/>
          </w:tcPr>
          <w:p w14:paraId="59ADE2A9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1BE51904" w14:textId="77777777" w:rsidTr="00E637CC">
        <w:trPr>
          <w:trHeight w:val="345"/>
        </w:trPr>
        <w:tc>
          <w:tcPr>
            <w:tcW w:w="1276" w:type="dxa"/>
          </w:tcPr>
          <w:p w14:paraId="0A5BB677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2" w:type="dxa"/>
            <w:vAlign w:val="center"/>
          </w:tcPr>
          <w:p w14:paraId="7B7399AA" w14:textId="77777777" w:rsidR="00E637CC" w:rsidRPr="004B6339" w:rsidRDefault="00E637CC" w:rsidP="00E637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Удар по мячу с полулета, удар под</w:t>
            </w: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резкой, срезка, толчок.</w:t>
            </w:r>
          </w:p>
        </w:tc>
        <w:tc>
          <w:tcPr>
            <w:tcW w:w="1985" w:type="dxa"/>
          </w:tcPr>
          <w:p w14:paraId="1CDB15EE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617FC50B" w14:textId="77777777" w:rsidTr="00E637CC">
        <w:trPr>
          <w:trHeight w:val="345"/>
        </w:trPr>
        <w:tc>
          <w:tcPr>
            <w:tcW w:w="1276" w:type="dxa"/>
          </w:tcPr>
          <w:p w14:paraId="3EFD61DB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72" w:type="dxa"/>
            <w:vAlign w:val="center"/>
          </w:tcPr>
          <w:p w14:paraId="199FD944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>Игра в ближней и дальней зонах.</w:t>
            </w:r>
          </w:p>
        </w:tc>
        <w:tc>
          <w:tcPr>
            <w:tcW w:w="1985" w:type="dxa"/>
          </w:tcPr>
          <w:p w14:paraId="245EBCDA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7FE4DAF3" w14:textId="77777777" w:rsidTr="00E637CC">
        <w:trPr>
          <w:trHeight w:val="345"/>
        </w:trPr>
        <w:tc>
          <w:tcPr>
            <w:tcW w:w="1276" w:type="dxa"/>
          </w:tcPr>
          <w:p w14:paraId="7DB72CA1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72" w:type="dxa"/>
            <w:vAlign w:val="center"/>
          </w:tcPr>
          <w:p w14:paraId="7738236E" w14:textId="77777777" w:rsidR="00E637CC" w:rsidRPr="004B6339" w:rsidRDefault="00E637CC" w:rsidP="00E637C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Вращение мяча.</w:t>
            </w:r>
          </w:p>
        </w:tc>
        <w:tc>
          <w:tcPr>
            <w:tcW w:w="1985" w:type="dxa"/>
          </w:tcPr>
          <w:p w14:paraId="3FB43869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6FE54DB4" w14:textId="77777777" w:rsidTr="00E637CC">
        <w:trPr>
          <w:trHeight w:val="345"/>
        </w:trPr>
        <w:tc>
          <w:tcPr>
            <w:tcW w:w="1276" w:type="dxa"/>
          </w:tcPr>
          <w:p w14:paraId="09B08F12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72" w:type="dxa"/>
            <w:vAlign w:val="center"/>
          </w:tcPr>
          <w:p w14:paraId="556D6381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>Основные положения теннисиста.</w:t>
            </w:r>
          </w:p>
        </w:tc>
        <w:tc>
          <w:tcPr>
            <w:tcW w:w="1985" w:type="dxa"/>
          </w:tcPr>
          <w:p w14:paraId="608F2E05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1A410F6A" w14:textId="77777777" w:rsidTr="00E637CC">
        <w:trPr>
          <w:trHeight w:val="345"/>
        </w:trPr>
        <w:tc>
          <w:tcPr>
            <w:tcW w:w="1276" w:type="dxa"/>
          </w:tcPr>
          <w:p w14:paraId="4AE2F511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72" w:type="dxa"/>
            <w:vAlign w:val="center"/>
          </w:tcPr>
          <w:p w14:paraId="7FE05E9F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>Исходные положения, выбор места.</w:t>
            </w:r>
          </w:p>
        </w:tc>
        <w:tc>
          <w:tcPr>
            <w:tcW w:w="1985" w:type="dxa"/>
          </w:tcPr>
          <w:p w14:paraId="5D9AE49C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65B1F513" w14:textId="77777777" w:rsidTr="00E637CC">
        <w:trPr>
          <w:trHeight w:val="345"/>
        </w:trPr>
        <w:tc>
          <w:tcPr>
            <w:tcW w:w="1276" w:type="dxa"/>
          </w:tcPr>
          <w:p w14:paraId="4CF907B6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72" w:type="dxa"/>
            <w:vAlign w:val="center"/>
          </w:tcPr>
          <w:p w14:paraId="08A99F6C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>Способы перемещения. Шаги, прыжки, выпады, броски.</w:t>
            </w:r>
          </w:p>
        </w:tc>
        <w:tc>
          <w:tcPr>
            <w:tcW w:w="1985" w:type="dxa"/>
          </w:tcPr>
          <w:p w14:paraId="6E559E97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656B4254" w14:textId="77777777" w:rsidTr="00E637CC">
        <w:trPr>
          <w:trHeight w:val="345"/>
        </w:trPr>
        <w:tc>
          <w:tcPr>
            <w:tcW w:w="1276" w:type="dxa"/>
          </w:tcPr>
          <w:p w14:paraId="7713BB3B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72" w:type="dxa"/>
            <w:vAlign w:val="center"/>
          </w:tcPr>
          <w:p w14:paraId="4B02C4C3" w14:textId="77777777" w:rsidR="00E637CC" w:rsidRPr="004B6339" w:rsidRDefault="00E637CC" w:rsidP="00E637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 xml:space="preserve">Одношажные и </w:t>
            </w:r>
            <w:proofErr w:type="spellStart"/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двухшажные</w:t>
            </w:r>
            <w:proofErr w:type="spellEnd"/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 xml:space="preserve"> перемещения.</w:t>
            </w:r>
          </w:p>
        </w:tc>
        <w:tc>
          <w:tcPr>
            <w:tcW w:w="1985" w:type="dxa"/>
          </w:tcPr>
          <w:p w14:paraId="44435045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62F1A01D" w14:textId="77777777" w:rsidTr="00E637CC">
        <w:trPr>
          <w:trHeight w:val="345"/>
        </w:trPr>
        <w:tc>
          <w:tcPr>
            <w:tcW w:w="1276" w:type="dxa"/>
          </w:tcPr>
          <w:p w14:paraId="5EDC737F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2" w:type="dxa"/>
            <w:vAlign w:val="center"/>
          </w:tcPr>
          <w:p w14:paraId="4A47A6F4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>Подача (четыре группы подач: верхняя, боковая, нижняя и со смешанным вращением).</w:t>
            </w:r>
          </w:p>
        </w:tc>
        <w:tc>
          <w:tcPr>
            <w:tcW w:w="1985" w:type="dxa"/>
          </w:tcPr>
          <w:p w14:paraId="39DCB3FC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2CCF6491" w14:textId="77777777" w:rsidTr="00E637CC">
        <w:trPr>
          <w:trHeight w:val="345"/>
        </w:trPr>
        <w:tc>
          <w:tcPr>
            <w:tcW w:w="1276" w:type="dxa"/>
          </w:tcPr>
          <w:p w14:paraId="6A986302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72" w:type="dxa"/>
            <w:vAlign w:val="center"/>
          </w:tcPr>
          <w:p w14:paraId="731B21D5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>Подачи: короткие и длинные.</w:t>
            </w:r>
          </w:p>
        </w:tc>
        <w:tc>
          <w:tcPr>
            <w:tcW w:w="1985" w:type="dxa"/>
          </w:tcPr>
          <w:p w14:paraId="72EDEDF9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4B5FABDB" w14:textId="77777777" w:rsidTr="00E637CC">
        <w:trPr>
          <w:trHeight w:val="345"/>
        </w:trPr>
        <w:tc>
          <w:tcPr>
            <w:tcW w:w="1276" w:type="dxa"/>
          </w:tcPr>
          <w:p w14:paraId="2B51D2F0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72" w:type="dxa"/>
            <w:vAlign w:val="center"/>
          </w:tcPr>
          <w:p w14:paraId="7D1606DE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rPr>
                <w:spacing w:val="-1"/>
              </w:rPr>
              <w:t xml:space="preserve">Подача накатом, удары слева, справа, </w:t>
            </w:r>
            <w:proofErr w:type="spellStart"/>
            <w:r w:rsidRPr="004B6339">
              <w:rPr>
                <w:spacing w:val="-1"/>
              </w:rPr>
              <w:t>контрнакат</w:t>
            </w:r>
            <w:proofErr w:type="spellEnd"/>
            <w:r w:rsidRPr="004B6339">
              <w:rPr>
                <w:spacing w:val="-1"/>
              </w:rPr>
              <w:t xml:space="preserve"> (с посту</w:t>
            </w:r>
            <w:r w:rsidRPr="004B6339">
              <w:rPr>
                <w:spacing w:val="-1"/>
              </w:rPr>
              <w:softHyphen/>
            </w:r>
            <w:r w:rsidRPr="004B6339">
              <w:t>пательным вращением).</w:t>
            </w:r>
          </w:p>
        </w:tc>
        <w:tc>
          <w:tcPr>
            <w:tcW w:w="1985" w:type="dxa"/>
          </w:tcPr>
          <w:p w14:paraId="51127001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296749C0" w14:textId="77777777" w:rsidTr="00E637CC">
        <w:trPr>
          <w:trHeight w:val="345"/>
        </w:trPr>
        <w:tc>
          <w:tcPr>
            <w:tcW w:w="1276" w:type="dxa"/>
          </w:tcPr>
          <w:p w14:paraId="3050D411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72" w:type="dxa"/>
            <w:vAlign w:val="center"/>
          </w:tcPr>
          <w:p w14:paraId="27E44C0C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>Удары: накатом с подрезанного мяча, накатом по короткому мячу, крученая «свеча» в броске.</w:t>
            </w:r>
          </w:p>
        </w:tc>
        <w:tc>
          <w:tcPr>
            <w:tcW w:w="1985" w:type="dxa"/>
          </w:tcPr>
          <w:p w14:paraId="7C4620DA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1E38B50F" w14:textId="77777777" w:rsidTr="00E637CC">
        <w:trPr>
          <w:trHeight w:val="345"/>
        </w:trPr>
        <w:tc>
          <w:tcPr>
            <w:tcW w:w="1276" w:type="dxa"/>
          </w:tcPr>
          <w:p w14:paraId="7A851CA5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72" w:type="dxa"/>
            <w:vAlign w:val="center"/>
          </w:tcPr>
          <w:p w14:paraId="5FA8D43C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>Тактика одиночных игр</w:t>
            </w:r>
          </w:p>
        </w:tc>
        <w:tc>
          <w:tcPr>
            <w:tcW w:w="1985" w:type="dxa"/>
          </w:tcPr>
          <w:p w14:paraId="6AE2EA05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69C1D8D0" w14:textId="77777777" w:rsidTr="00E637CC">
        <w:trPr>
          <w:trHeight w:val="345"/>
        </w:trPr>
        <w:tc>
          <w:tcPr>
            <w:tcW w:w="1276" w:type="dxa"/>
          </w:tcPr>
          <w:p w14:paraId="0086C204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72" w:type="dxa"/>
            <w:vAlign w:val="center"/>
          </w:tcPr>
          <w:p w14:paraId="4CCDC475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>Игра в защите</w:t>
            </w:r>
          </w:p>
        </w:tc>
        <w:tc>
          <w:tcPr>
            <w:tcW w:w="1985" w:type="dxa"/>
          </w:tcPr>
          <w:p w14:paraId="0CF68E68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544DA327" w14:textId="77777777" w:rsidTr="00E637CC">
        <w:trPr>
          <w:trHeight w:val="834"/>
        </w:trPr>
        <w:tc>
          <w:tcPr>
            <w:tcW w:w="1276" w:type="dxa"/>
          </w:tcPr>
          <w:p w14:paraId="4CA783C5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72" w:type="dxa"/>
            <w:vAlign w:val="center"/>
          </w:tcPr>
          <w:p w14:paraId="5176FF19" w14:textId="77777777" w:rsidR="00E637CC" w:rsidRDefault="00E637CC" w:rsidP="00E637C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Основные тактические комбинации.</w:t>
            </w:r>
          </w:p>
          <w:p w14:paraId="5D253673" w14:textId="77777777" w:rsidR="00E637CC" w:rsidRPr="004B6339" w:rsidRDefault="00E637CC" w:rsidP="00E637CC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При своей подаче: а) короткая подача;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б) длинная подача.</w:t>
            </w:r>
          </w:p>
        </w:tc>
        <w:tc>
          <w:tcPr>
            <w:tcW w:w="1985" w:type="dxa"/>
          </w:tcPr>
          <w:p w14:paraId="77A6C7D8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56039C61" w14:textId="77777777" w:rsidTr="00E637CC">
        <w:trPr>
          <w:trHeight w:val="1075"/>
        </w:trPr>
        <w:tc>
          <w:tcPr>
            <w:tcW w:w="1276" w:type="dxa"/>
          </w:tcPr>
          <w:p w14:paraId="4178E868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172" w:type="dxa"/>
            <w:vAlign w:val="center"/>
          </w:tcPr>
          <w:p w14:paraId="5678C46F" w14:textId="77777777" w:rsidR="00E637CC" w:rsidRPr="004B6339" w:rsidRDefault="00E637CC" w:rsidP="00E637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тактические комбинации </w:t>
            </w:r>
          </w:p>
          <w:p w14:paraId="7214AA51" w14:textId="77777777" w:rsidR="00E637CC" w:rsidRPr="004B6339" w:rsidRDefault="00E637CC" w:rsidP="00E637CC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подаче соперника: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 xml:space="preserve">а) при длинной подаче — накат по прямой;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6) при короткой подаче — несильный кистевой накат в середину стола.</w:t>
            </w:r>
          </w:p>
        </w:tc>
        <w:tc>
          <w:tcPr>
            <w:tcW w:w="1985" w:type="dxa"/>
          </w:tcPr>
          <w:p w14:paraId="1DD6D705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1C79D04D" w14:textId="77777777" w:rsidTr="00E637CC">
        <w:trPr>
          <w:trHeight w:val="345"/>
        </w:trPr>
        <w:tc>
          <w:tcPr>
            <w:tcW w:w="1276" w:type="dxa"/>
          </w:tcPr>
          <w:p w14:paraId="63930C9A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172" w:type="dxa"/>
            <w:vAlign w:val="center"/>
          </w:tcPr>
          <w:p w14:paraId="1B576835" w14:textId="77777777" w:rsidR="00E637CC" w:rsidRPr="004B6339" w:rsidRDefault="00E637CC" w:rsidP="00E637CC">
            <w:pPr>
              <w:shd w:val="clear" w:color="auto" w:fill="FFFFFF"/>
              <w:ind w:left="34" w:right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Применение подач с учетом атакующего и защищающего соперника.</w:t>
            </w:r>
          </w:p>
        </w:tc>
        <w:tc>
          <w:tcPr>
            <w:tcW w:w="1985" w:type="dxa"/>
          </w:tcPr>
          <w:p w14:paraId="03458130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36134805" w14:textId="77777777" w:rsidTr="00E637CC">
        <w:trPr>
          <w:trHeight w:val="345"/>
        </w:trPr>
        <w:tc>
          <w:tcPr>
            <w:tcW w:w="1276" w:type="dxa"/>
          </w:tcPr>
          <w:p w14:paraId="0838E6DB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72" w:type="dxa"/>
            <w:vAlign w:val="center"/>
          </w:tcPr>
          <w:p w14:paraId="09FD119D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 xml:space="preserve">Основы тренировки теннисиста. Специальная физическая </w:t>
            </w:r>
            <w:r w:rsidRPr="004B6339">
              <w:rPr>
                <w:spacing w:val="-1"/>
              </w:rPr>
              <w:t>подготовка.</w:t>
            </w:r>
          </w:p>
        </w:tc>
        <w:tc>
          <w:tcPr>
            <w:tcW w:w="1985" w:type="dxa"/>
          </w:tcPr>
          <w:p w14:paraId="4C997466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3223F131" w14:textId="77777777" w:rsidTr="00E637CC">
        <w:trPr>
          <w:trHeight w:val="345"/>
        </w:trPr>
        <w:tc>
          <w:tcPr>
            <w:tcW w:w="1276" w:type="dxa"/>
          </w:tcPr>
          <w:p w14:paraId="1CBEAEED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72" w:type="dxa"/>
            <w:vAlign w:val="center"/>
          </w:tcPr>
          <w:p w14:paraId="5A497C09" w14:textId="77777777" w:rsidR="00E637CC" w:rsidRPr="004B6339" w:rsidRDefault="00E637CC" w:rsidP="00E637CC">
            <w:pPr>
              <w:shd w:val="clear" w:color="auto" w:fill="FFFFFF"/>
              <w:ind w:left="34" w:right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Упражнения с мячом и ракеткой. Вращение мяча в разных направлениях.</w:t>
            </w:r>
          </w:p>
        </w:tc>
        <w:tc>
          <w:tcPr>
            <w:tcW w:w="1985" w:type="dxa"/>
          </w:tcPr>
          <w:p w14:paraId="5028391D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020A096A" w14:textId="77777777" w:rsidTr="00E637CC">
        <w:trPr>
          <w:trHeight w:val="345"/>
        </w:trPr>
        <w:tc>
          <w:tcPr>
            <w:tcW w:w="1276" w:type="dxa"/>
          </w:tcPr>
          <w:p w14:paraId="27E8AE9B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172" w:type="dxa"/>
            <w:vAlign w:val="center"/>
          </w:tcPr>
          <w:p w14:paraId="247F46ED" w14:textId="77777777" w:rsidR="00E637CC" w:rsidRPr="004B6339" w:rsidRDefault="00E637CC" w:rsidP="00E637CC">
            <w:pPr>
              <w:shd w:val="clear" w:color="auto" w:fill="FFFFFF"/>
              <w:ind w:left="34" w:right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Тренировка двигательных реакций. Атакующие удары (имитационные упражнения) и в игре.</w:t>
            </w:r>
          </w:p>
        </w:tc>
        <w:tc>
          <w:tcPr>
            <w:tcW w:w="1985" w:type="dxa"/>
          </w:tcPr>
          <w:p w14:paraId="41D0CB0A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4D3457C3" w14:textId="77777777" w:rsidTr="00E637CC">
        <w:trPr>
          <w:trHeight w:val="345"/>
        </w:trPr>
        <w:tc>
          <w:tcPr>
            <w:tcW w:w="1276" w:type="dxa"/>
          </w:tcPr>
          <w:p w14:paraId="5617E59F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172" w:type="dxa"/>
            <w:vAlign w:val="center"/>
          </w:tcPr>
          <w:p w14:paraId="6DD0F4DB" w14:textId="77777777" w:rsidR="00E637CC" w:rsidRPr="004B6339" w:rsidRDefault="00E637CC" w:rsidP="00E637CC">
            <w:pPr>
              <w:shd w:val="clear" w:color="auto" w:fill="FFFFFF"/>
              <w:ind w:left="34" w:right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Передвижения у стола (</w:t>
            </w:r>
            <w:proofErr w:type="spellStart"/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скрестные</w:t>
            </w:r>
            <w:proofErr w:type="spellEnd"/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 xml:space="preserve"> и приставные шаги, вы</w:t>
            </w: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пады вперед, назад и в стороны).</w:t>
            </w:r>
          </w:p>
        </w:tc>
        <w:tc>
          <w:tcPr>
            <w:tcW w:w="1985" w:type="dxa"/>
          </w:tcPr>
          <w:p w14:paraId="044E5C37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23119E0C" w14:textId="77777777" w:rsidTr="00E637CC">
        <w:trPr>
          <w:trHeight w:val="345"/>
        </w:trPr>
        <w:tc>
          <w:tcPr>
            <w:tcW w:w="1276" w:type="dxa"/>
          </w:tcPr>
          <w:p w14:paraId="6C17AD01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172" w:type="dxa"/>
            <w:vAlign w:val="center"/>
          </w:tcPr>
          <w:p w14:paraId="6354DF0B" w14:textId="77777777" w:rsidR="00E637CC" w:rsidRPr="004B6339" w:rsidRDefault="00E637CC" w:rsidP="00E637CC">
            <w:pPr>
              <w:shd w:val="clear" w:color="auto" w:fill="FFFFFF"/>
              <w:ind w:left="34" w:right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Тренировка удара: накатом у стенки, удары на точность.</w:t>
            </w:r>
          </w:p>
        </w:tc>
        <w:tc>
          <w:tcPr>
            <w:tcW w:w="1985" w:type="dxa"/>
          </w:tcPr>
          <w:p w14:paraId="49FDA78D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60590D04" w14:textId="77777777" w:rsidTr="00E637CC">
        <w:trPr>
          <w:trHeight w:val="345"/>
        </w:trPr>
        <w:tc>
          <w:tcPr>
            <w:tcW w:w="1276" w:type="dxa"/>
          </w:tcPr>
          <w:p w14:paraId="75E8F352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72" w:type="dxa"/>
            <w:vAlign w:val="center"/>
          </w:tcPr>
          <w:p w14:paraId="04CB7D24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>Игра у стола. Игровые комбинации.</w:t>
            </w:r>
          </w:p>
        </w:tc>
        <w:tc>
          <w:tcPr>
            <w:tcW w:w="1985" w:type="dxa"/>
          </w:tcPr>
          <w:p w14:paraId="0D8C745F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6DCA2DEE" w14:textId="77777777" w:rsidTr="00E637CC">
        <w:trPr>
          <w:trHeight w:val="345"/>
        </w:trPr>
        <w:tc>
          <w:tcPr>
            <w:tcW w:w="1276" w:type="dxa"/>
          </w:tcPr>
          <w:p w14:paraId="53554E9C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172" w:type="dxa"/>
            <w:vAlign w:val="center"/>
          </w:tcPr>
          <w:p w14:paraId="0AB58FB1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>Игра у стола. Игровые комбинации.</w:t>
            </w:r>
          </w:p>
        </w:tc>
        <w:tc>
          <w:tcPr>
            <w:tcW w:w="1985" w:type="dxa"/>
          </w:tcPr>
          <w:p w14:paraId="725624AE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60026C05" w14:textId="77777777" w:rsidTr="00E637CC">
        <w:trPr>
          <w:trHeight w:val="345"/>
        </w:trPr>
        <w:tc>
          <w:tcPr>
            <w:tcW w:w="1276" w:type="dxa"/>
          </w:tcPr>
          <w:p w14:paraId="0050F415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172" w:type="dxa"/>
            <w:vAlign w:val="center"/>
          </w:tcPr>
          <w:p w14:paraId="3CB07D68" w14:textId="77777777" w:rsidR="00E637CC" w:rsidRPr="004B6339" w:rsidRDefault="00E637CC" w:rsidP="00E637CC">
            <w:pPr>
              <w:pStyle w:val="c34"/>
              <w:rPr>
                <w:b/>
              </w:rPr>
            </w:pPr>
            <w:r w:rsidRPr="004B6339">
              <w:t>Игра у стола. Игровые комбинации.</w:t>
            </w:r>
          </w:p>
        </w:tc>
        <w:tc>
          <w:tcPr>
            <w:tcW w:w="1985" w:type="dxa"/>
          </w:tcPr>
          <w:p w14:paraId="59C7C5F7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66B0B758" w14:textId="77777777" w:rsidTr="00E637CC">
        <w:trPr>
          <w:trHeight w:val="345"/>
        </w:trPr>
        <w:tc>
          <w:tcPr>
            <w:tcW w:w="1276" w:type="dxa"/>
          </w:tcPr>
          <w:p w14:paraId="57F6ED1B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172" w:type="dxa"/>
            <w:vAlign w:val="center"/>
          </w:tcPr>
          <w:p w14:paraId="36F3173A" w14:textId="77777777" w:rsidR="00E637CC" w:rsidRPr="004B6339" w:rsidRDefault="00E637CC" w:rsidP="00E637CC">
            <w:pPr>
              <w:pStyle w:val="c34"/>
            </w:pPr>
            <w:r w:rsidRPr="004B6339">
              <w:t>Соревнования</w:t>
            </w:r>
          </w:p>
        </w:tc>
        <w:tc>
          <w:tcPr>
            <w:tcW w:w="1985" w:type="dxa"/>
          </w:tcPr>
          <w:p w14:paraId="26CECD8F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637CC" w:rsidRPr="004B6339" w14:paraId="3F48F945" w14:textId="77777777" w:rsidTr="00E637CC">
        <w:trPr>
          <w:trHeight w:val="345"/>
        </w:trPr>
        <w:tc>
          <w:tcPr>
            <w:tcW w:w="1276" w:type="dxa"/>
          </w:tcPr>
          <w:p w14:paraId="2476A75A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72" w:type="dxa"/>
            <w:vAlign w:val="center"/>
          </w:tcPr>
          <w:p w14:paraId="76FEEF40" w14:textId="77777777" w:rsidR="00E637CC" w:rsidRPr="004B6339" w:rsidRDefault="00E637CC" w:rsidP="00E637CC">
            <w:pPr>
              <w:pStyle w:val="c34"/>
            </w:pPr>
            <w:r w:rsidRPr="004B6339">
              <w:t>Соревнования</w:t>
            </w:r>
          </w:p>
        </w:tc>
        <w:tc>
          <w:tcPr>
            <w:tcW w:w="1985" w:type="dxa"/>
          </w:tcPr>
          <w:p w14:paraId="2D2D5600" w14:textId="77777777" w:rsidR="00E637CC" w:rsidRPr="004B6339" w:rsidRDefault="00E637CC" w:rsidP="00E637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14:paraId="6D8F998A" w14:textId="77777777" w:rsidR="00654C76" w:rsidRPr="00E637CC" w:rsidRDefault="00E637CC" w:rsidP="00654C76">
      <w:pPr>
        <w:shd w:val="clear" w:color="auto" w:fill="FFFFFF"/>
        <w:spacing w:after="0" w:line="240" w:lineRule="auto"/>
        <w:ind w:right="61"/>
        <w:jc w:val="center"/>
        <w:rPr>
          <w:rFonts w:ascii="Times New Roman" w:eastAsia="Times New Roman" w:hAnsi="Times New Roman"/>
          <w:sz w:val="24"/>
          <w:szCs w:val="24"/>
        </w:rPr>
      </w:pPr>
      <w:r w:rsidRPr="00E637CC">
        <w:rPr>
          <w:b/>
          <w:sz w:val="28"/>
          <w:szCs w:val="28"/>
        </w:rPr>
        <w:t xml:space="preserve"> </w:t>
      </w:r>
    </w:p>
    <w:p w14:paraId="39023C4B" w14:textId="77777777" w:rsidR="004B6339" w:rsidRPr="004B6339" w:rsidRDefault="004B6339" w:rsidP="00654C76">
      <w:pPr>
        <w:rPr>
          <w:rFonts w:ascii="Times New Roman" w:eastAsia="Times New Roman" w:hAnsi="Times New Roman"/>
          <w:b/>
          <w:sz w:val="24"/>
          <w:szCs w:val="24"/>
        </w:rPr>
      </w:pPr>
    </w:p>
    <w:p w14:paraId="25CFD826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31A3E78C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77F6B31B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4E421D6D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596FB9EF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2E3CEFC6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72C7529F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63B999D7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624FC583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29592ED3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5D660E45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2F3E610F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071E36D2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2D29DCDF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3A0B34E6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5AF925E2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232F3023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64566ACE" w14:textId="77777777" w:rsidR="00654C76" w:rsidRDefault="00654C76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624C5499" w14:textId="77777777" w:rsidR="00E637CC" w:rsidRDefault="00E637CC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255663C6" w14:textId="77777777" w:rsidR="00622563" w:rsidRDefault="00622563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7E3E75DF" w14:textId="77777777" w:rsidR="00622563" w:rsidRDefault="00622563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3D3CEF23" w14:textId="77777777" w:rsidR="00622563" w:rsidRDefault="00622563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65AEE6C2" w14:textId="77777777" w:rsidR="00622563" w:rsidRDefault="00622563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01D7808A" w14:textId="77777777" w:rsidR="00622563" w:rsidRDefault="00622563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436ADC5D" w14:textId="77777777" w:rsidR="00622563" w:rsidRDefault="00622563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7594B865" w14:textId="77777777" w:rsidR="004B6339" w:rsidRDefault="004B6339" w:rsidP="004B6339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427412">
        <w:rPr>
          <w:rFonts w:ascii="Times New Roman" w:eastAsia="Calibri" w:hAnsi="Times New Roman"/>
          <w:b/>
          <w:bCs/>
          <w:sz w:val="24"/>
          <w:szCs w:val="24"/>
        </w:rPr>
        <w:t>Количест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во часов за курс обучения – 68 </w:t>
      </w:r>
      <w:r w:rsidRPr="00427412">
        <w:rPr>
          <w:rFonts w:ascii="Times New Roman" w:eastAsia="Calibri" w:hAnsi="Times New Roman"/>
          <w:b/>
          <w:bCs/>
          <w:sz w:val="24"/>
          <w:szCs w:val="24"/>
        </w:rPr>
        <w:t>часов</w:t>
      </w:r>
    </w:p>
    <w:p w14:paraId="6572FF03" w14:textId="77777777" w:rsidR="004B6339" w:rsidRPr="00C10EE9" w:rsidRDefault="004B6339" w:rsidP="00654C76">
      <w:pPr>
        <w:shd w:val="clear" w:color="auto" w:fill="FFFFFF"/>
        <w:spacing w:after="300" w:line="240" w:lineRule="auto"/>
        <w:rPr>
          <w:rFonts w:ascii="OpenSans" w:eastAsia="Times New Roman" w:hAnsi="OpenSans"/>
          <w:color w:val="000000"/>
          <w:sz w:val="21"/>
          <w:szCs w:val="21"/>
        </w:rPr>
      </w:pPr>
      <w:r w:rsidRPr="00427412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  <w:r w:rsidRPr="00654C76">
        <w:rPr>
          <w:rFonts w:ascii="Times New Roman" w:hAnsi="Times New Roman"/>
          <w:b/>
          <w:sz w:val="24"/>
          <w:szCs w:val="24"/>
        </w:rPr>
        <w:t>:</w:t>
      </w:r>
      <w:r w:rsidRPr="00654C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54C76" w:rsidRPr="00654C7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54C7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спортивный школьный зал</w:t>
      </w:r>
    </w:p>
    <w:p w14:paraId="07AE0DE7" w14:textId="77777777" w:rsidR="004B6339" w:rsidRPr="00654C76" w:rsidRDefault="004B6339" w:rsidP="00E63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54C76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спортивный инвентарь и оборудование:</w:t>
      </w:r>
    </w:p>
    <w:p w14:paraId="3B581B67" w14:textId="77777777" w:rsidR="004B6339" w:rsidRPr="00654C76" w:rsidRDefault="00E637CC" w:rsidP="00E63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B6339" w:rsidRPr="00654C76">
        <w:rPr>
          <w:rFonts w:ascii="Times New Roman" w:eastAsia="Times New Roman" w:hAnsi="Times New Roman"/>
          <w:color w:val="000000"/>
          <w:sz w:val="24"/>
          <w:szCs w:val="24"/>
        </w:rPr>
        <w:t>теннисные ракетки и мячи на каждого обучающегося</w:t>
      </w:r>
    </w:p>
    <w:p w14:paraId="3E201902" w14:textId="77777777" w:rsidR="004B6339" w:rsidRPr="00654C76" w:rsidRDefault="00E637CC" w:rsidP="00E63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- </w:t>
      </w:r>
      <w:r w:rsidR="004B6339" w:rsidRPr="00654C76">
        <w:rPr>
          <w:rFonts w:ascii="Times New Roman" w:eastAsia="Times New Roman" w:hAnsi="Times New Roman"/>
          <w:color w:val="000000"/>
          <w:sz w:val="24"/>
          <w:szCs w:val="24"/>
        </w:rPr>
        <w:t>набивные мячи</w:t>
      </w:r>
    </w:p>
    <w:p w14:paraId="706C2C5A" w14:textId="77777777" w:rsidR="004B6339" w:rsidRPr="00654C76" w:rsidRDefault="00E637CC" w:rsidP="00E63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B6339" w:rsidRPr="00654C76">
        <w:rPr>
          <w:rFonts w:ascii="Times New Roman" w:eastAsia="Times New Roman" w:hAnsi="Times New Roman"/>
          <w:color w:val="000000"/>
          <w:sz w:val="24"/>
          <w:szCs w:val="24"/>
        </w:rPr>
        <w:t>скакалки для прыжков на каждого обучающегося</w:t>
      </w:r>
    </w:p>
    <w:p w14:paraId="00EE759B" w14:textId="77777777" w:rsidR="004B6339" w:rsidRPr="00654C76" w:rsidRDefault="00E637CC" w:rsidP="00E63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B6339" w:rsidRPr="00654C76">
        <w:rPr>
          <w:rFonts w:ascii="Times New Roman" w:eastAsia="Times New Roman" w:hAnsi="Times New Roman"/>
          <w:color w:val="000000"/>
          <w:sz w:val="24"/>
          <w:szCs w:val="24"/>
        </w:rPr>
        <w:t>секундомер</w:t>
      </w:r>
    </w:p>
    <w:p w14:paraId="572266FE" w14:textId="77777777" w:rsidR="004B6339" w:rsidRPr="00654C76" w:rsidRDefault="00E637CC" w:rsidP="00E63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B6339" w:rsidRPr="00654C76">
        <w:rPr>
          <w:rFonts w:ascii="Times New Roman" w:eastAsia="Times New Roman" w:hAnsi="Times New Roman"/>
          <w:color w:val="000000"/>
          <w:sz w:val="24"/>
          <w:szCs w:val="24"/>
        </w:rPr>
        <w:t>гимнастические скамейки – 3-5 штук</w:t>
      </w:r>
    </w:p>
    <w:p w14:paraId="5DD5F424" w14:textId="77777777" w:rsidR="004B6339" w:rsidRPr="00654C76" w:rsidRDefault="00E637CC" w:rsidP="00E63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B6339" w:rsidRPr="00654C76">
        <w:rPr>
          <w:rFonts w:ascii="Times New Roman" w:eastAsia="Times New Roman" w:hAnsi="Times New Roman"/>
          <w:color w:val="000000"/>
          <w:sz w:val="24"/>
          <w:szCs w:val="24"/>
        </w:rPr>
        <w:t>теннисные столы - 2 штуки</w:t>
      </w:r>
    </w:p>
    <w:p w14:paraId="7403F486" w14:textId="77777777" w:rsidR="004B6339" w:rsidRPr="00654C76" w:rsidRDefault="00E637CC" w:rsidP="00E63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B6339" w:rsidRPr="00654C76">
        <w:rPr>
          <w:rFonts w:ascii="Times New Roman" w:eastAsia="Times New Roman" w:hAnsi="Times New Roman"/>
          <w:color w:val="000000"/>
          <w:sz w:val="24"/>
          <w:szCs w:val="24"/>
        </w:rPr>
        <w:t>сетки для настольного тенниса – 2 штуки</w:t>
      </w:r>
    </w:p>
    <w:p w14:paraId="56C8A4A6" w14:textId="77777777" w:rsidR="004B6339" w:rsidRPr="00654C76" w:rsidRDefault="00E637CC" w:rsidP="00E63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B6339" w:rsidRPr="00654C76">
        <w:rPr>
          <w:rFonts w:ascii="Times New Roman" w:eastAsia="Times New Roman" w:hAnsi="Times New Roman"/>
          <w:color w:val="000000"/>
          <w:sz w:val="24"/>
          <w:szCs w:val="24"/>
        </w:rPr>
        <w:t>гимнастические маты – 4 штуки</w:t>
      </w:r>
    </w:p>
    <w:p w14:paraId="6A616AC4" w14:textId="77777777" w:rsidR="004B6339" w:rsidRPr="00654C76" w:rsidRDefault="00E637CC" w:rsidP="00E637C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="004B6339" w:rsidRPr="00654C76">
        <w:rPr>
          <w:rFonts w:ascii="Times New Roman" w:eastAsia="Times New Roman" w:hAnsi="Times New Roman"/>
          <w:color w:val="000000"/>
          <w:sz w:val="24"/>
          <w:szCs w:val="24"/>
        </w:rPr>
        <w:t>волейбольный, футбольный, баскетбольный мяч</w:t>
      </w:r>
    </w:p>
    <w:p w14:paraId="3649C1B6" w14:textId="77777777" w:rsidR="00654C76" w:rsidRPr="00654C76" w:rsidRDefault="00654C76" w:rsidP="00654C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993B28" w14:textId="77777777" w:rsidR="00654C76" w:rsidRPr="00654C76" w:rsidRDefault="00654C76" w:rsidP="00654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C76">
        <w:rPr>
          <w:rFonts w:ascii="Times New Roman" w:hAnsi="Times New Roman"/>
          <w:b/>
          <w:sz w:val="24"/>
          <w:szCs w:val="24"/>
        </w:rPr>
        <w:t>Содержание  программы</w:t>
      </w:r>
    </w:p>
    <w:p w14:paraId="7F7F57C7" w14:textId="77777777" w:rsidR="00E637CC" w:rsidRDefault="00654C76" w:rsidP="00E637CC">
      <w:pPr>
        <w:pStyle w:val="2"/>
        <w:jc w:val="center"/>
        <w:rPr>
          <w:sz w:val="24"/>
          <w:szCs w:val="24"/>
        </w:rPr>
      </w:pPr>
      <w:bookmarkStart w:id="0" w:name="_Toc312492504"/>
      <w:r w:rsidRPr="00654C76">
        <w:rPr>
          <w:sz w:val="24"/>
          <w:szCs w:val="24"/>
        </w:rPr>
        <w:t>Знания о физической культуре</w:t>
      </w:r>
      <w:bookmarkEnd w:id="0"/>
    </w:p>
    <w:p w14:paraId="53575CDC" w14:textId="77777777" w:rsidR="00654C76" w:rsidRPr="00E637CC" w:rsidRDefault="00654C76" w:rsidP="00E637CC">
      <w:pPr>
        <w:pStyle w:val="2"/>
        <w:jc w:val="center"/>
        <w:rPr>
          <w:sz w:val="24"/>
          <w:szCs w:val="24"/>
        </w:rPr>
      </w:pPr>
      <w:r w:rsidRPr="00654C76">
        <w:rPr>
          <w:b w:val="0"/>
          <w:sz w:val="24"/>
          <w:szCs w:val="24"/>
        </w:rPr>
        <w:t>Физическая культура в современном обществе. История развития настольного тенниса, и его роль в современном обществе. Оборудование и спортинвентарь для настольного тенниса. Правила безопасности игры. Правила соревнований.</w:t>
      </w:r>
    </w:p>
    <w:p w14:paraId="59924F98" w14:textId="77777777" w:rsidR="00654C76" w:rsidRDefault="00654C76" w:rsidP="00654C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pacing w:val="-5"/>
          <w:sz w:val="24"/>
          <w:szCs w:val="24"/>
        </w:rPr>
      </w:pPr>
      <w:r w:rsidRPr="00654C76">
        <w:rPr>
          <w:rFonts w:ascii="Times New Roman" w:eastAsia="Times New Roman" w:hAnsi="Times New Roman"/>
          <w:b/>
          <w:iCs/>
          <w:spacing w:val="-5"/>
          <w:sz w:val="24"/>
          <w:szCs w:val="24"/>
        </w:rPr>
        <w:t>Способы двигательной деятельности</w:t>
      </w:r>
    </w:p>
    <w:p w14:paraId="5D0454BB" w14:textId="77777777" w:rsidR="00E637CC" w:rsidRPr="00654C76" w:rsidRDefault="00E637CC" w:rsidP="00654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A3373F6" w14:textId="77777777" w:rsidR="00654C76" w:rsidRPr="00654C76" w:rsidRDefault="00654C76" w:rsidP="00654C76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eastAsia="Times New Roman" w:hAnsi="Times New Roman"/>
          <w:sz w:val="24"/>
          <w:szCs w:val="24"/>
        </w:rPr>
      </w:pPr>
      <w:r w:rsidRPr="00654C76">
        <w:rPr>
          <w:rFonts w:ascii="Times New Roman" w:eastAsia="Times New Roman" w:hAnsi="Times New Roman"/>
          <w:sz w:val="24"/>
          <w:szCs w:val="24"/>
        </w:rPr>
        <w:t xml:space="preserve">Выбор ракетки и способы держания. Жесткий хват, мягкий </w:t>
      </w:r>
      <w:r w:rsidRPr="00654C76">
        <w:rPr>
          <w:rFonts w:ascii="Times New Roman" w:eastAsia="Times New Roman" w:hAnsi="Times New Roman"/>
          <w:spacing w:val="-2"/>
          <w:sz w:val="24"/>
          <w:szCs w:val="24"/>
        </w:rPr>
        <w:t>хват, хват «пером». Разновидности хватки «пером», «малые кле</w:t>
      </w:r>
      <w:r w:rsidRPr="00654C76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654C76">
        <w:rPr>
          <w:rFonts w:ascii="Times New Roman" w:eastAsia="Times New Roman" w:hAnsi="Times New Roman"/>
          <w:sz w:val="24"/>
          <w:szCs w:val="24"/>
        </w:rPr>
        <w:t>щи», «большие клещи».</w:t>
      </w:r>
    </w:p>
    <w:p w14:paraId="72F458AA" w14:textId="77777777" w:rsidR="00654C76" w:rsidRPr="00654C76" w:rsidRDefault="00654C76" w:rsidP="00654C76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eastAsia="Times New Roman" w:hAnsi="Times New Roman"/>
          <w:sz w:val="24"/>
          <w:szCs w:val="24"/>
        </w:rPr>
      </w:pPr>
      <w:r w:rsidRPr="00654C76">
        <w:rPr>
          <w:rFonts w:ascii="Times New Roman" w:eastAsia="Times New Roman" w:hAnsi="Times New Roman"/>
          <w:spacing w:val="-3"/>
          <w:sz w:val="24"/>
          <w:szCs w:val="24"/>
        </w:rPr>
        <w:t>Удары по мячу накатом. Удар по мячу с полулета, удар под</w:t>
      </w:r>
      <w:r w:rsidRPr="00654C76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54C76">
        <w:rPr>
          <w:rFonts w:ascii="Times New Roman" w:eastAsia="Times New Roman" w:hAnsi="Times New Roman"/>
          <w:sz w:val="24"/>
          <w:szCs w:val="24"/>
        </w:rPr>
        <w:t>резкой, срезка, толчок.</w:t>
      </w:r>
    </w:p>
    <w:p w14:paraId="22FA69B8" w14:textId="77777777" w:rsidR="00654C76" w:rsidRPr="00654C76" w:rsidRDefault="00654C76" w:rsidP="00654C76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54C76">
        <w:rPr>
          <w:rFonts w:ascii="Times New Roman" w:eastAsia="Times New Roman" w:hAnsi="Times New Roman"/>
          <w:i/>
          <w:sz w:val="24"/>
          <w:szCs w:val="24"/>
        </w:rPr>
        <w:t>Игра в ближней и дальней зонах. Вращение мяча.</w:t>
      </w:r>
    </w:p>
    <w:p w14:paraId="7BB68A56" w14:textId="77777777" w:rsidR="00654C76" w:rsidRPr="00654C76" w:rsidRDefault="00654C76" w:rsidP="00654C76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eastAsia="Times New Roman" w:hAnsi="Times New Roman"/>
          <w:sz w:val="24"/>
          <w:szCs w:val="24"/>
        </w:rPr>
      </w:pPr>
      <w:r w:rsidRPr="00654C76">
        <w:rPr>
          <w:rFonts w:ascii="Times New Roman" w:eastAsia="Times New Roman" w:hAnsi="Times New Roman"/>
          <w:sz w:val="24"/>
          <w:szCs w:val="24"/>
        </w:rPr>
        <w:t xml:space="preserve">Основные положения теннисиста. Исходные положения, выбор места. Способы перемещения. Шаги, прыжки, выпады, броски. Одношажные и </w:t>
      </w:r>
      <w:proofErr w:type="spellStart"/>
      <w:r w:rsidRPr="00654C76">
        <w:rPr>
          <w:rFonts w:ascii="Times New Roman" w:eastAsia="Times New Roman" w:hAnsi="Times New Roman"/>
          <w:sz w:val="24"/>
          <w:szCs w:val="24"/>
        </w:rPr>
        <w:t>двухшажные</w:t>
      </w:r>
      <w:proofErr w:type="spellEnd"/>
      <w:r w:rsidRPr="00654C76">
        <w:rPr>
          <w:rFonts w:ascii="Times New Roman" w:eastAsia="Times New Roman" w:hAnsi="Times New Roman"/>
          <w:sz w:val="24"/>
          <w:szCs w:val="24"/>
        </w:rPr>
        <w:t xml:space="preserve"> перемещения.</w:t>
      </w:r>
    </w:p>
    <w:p w14:paraId="24E604EC" w14:textId="77777777" w:rsidR="00654C76" w:rsidRPr="00654C76" w:rsidRDefault="00654C76" w:rsidP="00654C76">
      <w:pPr>
        <w:shd w:val="clear" w:color="auto" w:fill="FFFFFF"/>
        <w:spacing w:after="0" w:line="240" w:lineRule="auto"/>
        <w:ind w:left="34" w:right="10" w:firstLine="533"/>
        <w:jc w:val="both"/>
        <w:rPr>
          <w:rFonts w:ascii="Times New Roman" w:eastAsia="Times New Roman" w:hAnsi="Times New Roman"/>
          <w:sz w:val="24"/>
          <w:szCs w:val="24"/>
        </w:rPr>
      </w:pPr>
      <w:r w:rsidRPr="00654C76">
        <w:rPr>
          <w:rFonts w:ascii="Times New Roman" w:eastAsia="Times New Roman" w:hAnsi="Times New Roman"/>
          <w:sz w:val="24"/>
          <w:szCs w:val="24"/>
        </w:rPr>
        <w:t xml:space="preserve">Подача (четыре группы подач: верхняя, боковая, нижняя и со смешанным вращением). Подачи: короткие и длинные. </w:t>
      </w:r>
      <w:r w:rsidRPr="00654C76">
        <w:rPr>
          <w:rFonts w:ascii="Times New Roman" w:eastAsia="Times New Roman" w:hAnsi="Times New Roman"/>
          <w:spacing w:val="-1"/>
          <w:sz w:val="24"/>
          <w:szCs w:val="24"/>
        </w:rPr>
        <w:t xml:space="preserve">Подача накатом, удары слева, справа, </w:t>
      </w:r>
      <w:proofErr w:type="spellStart"/>
      <w:r w:rsidRPr="00654C76">
        <w:rPr>
          <w:rFonts w:ascii="Times New Roman" w:eastAsia="Times New Roman" w:hAnsi="Times New Roman"/>
          <w:spacing w:val="-1"/>
          <w:sz w:val="24"/>
          <w:szCs w:val="24"/>
        </w:rPr>
        <w:t>контрнакат</w:t>
      </w:r>
      <w:proofErr w:type="spellEnd"/>
      <w:r w:rsidRPr="00654C76">
        <w:rPr>
          <w:rFonts w:ascii="Times New Roman" w:eastAsia="Times New Roman" w:hAnsi="Times New Roman"/>
          <w:spacing w:val="-1"/>
          <w:sz w:val="24"/>
          <w:szCs w:val="24"/>
        </w:rPr>
        <w:t xml:space="preserve"> (с посту</w:t>
      </w:r>
      <w:r w:rsidRPr="00654C76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654C76">
        <w:rPr>
          <w:rFonts w:ascii="Times New Roman" w:eastAsia="Times New Roman" w:hAnsi="Times New Roman"/>
          <w:sz w:val="24"/>
          <w:szCs w:val="24"/>
        </w:rPr>
        <w:t>пательным вращением). Удары: накатом с подрезанного мяча, накатом по короткому мячу, крученая «свеча» в броске.</w:t>
      </w:r>
    </w:p>
    <w:p w14:paraId="275798FE" w14:textId="77777777" w:rsidR="00654C76" w:rsidRDefault="00654C76" w:rsidP="00654C76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i/>
          <w:sz w:val="24"/>
          <w:szCs w:val="24"/>
        </w:rPr>
      </w:pPr>
      <w:r w:rsidRPr="00654C76">
        <w:rPr>
          <w:rFonts w:ascii="Times New Roman" w:eastAsia="Times New Roman" w:hAnsi="Times New Roman"/>
          <w:i/>
          <w:sz w:val="24"/>
          <w:szCs w:val="24"/>
        </w:rPr>
        <w:t>Тактика одиночных игр.</w:t>
      </w:r>
      <w:r w:rsidRPr="00654C76">
        <w:rPr>
          <w:rFonts w:ascii="Times New Roman" w:hAnsi="Times New Roman"/>
          <w:i/>
          <w:sz w:val="24"/>
          <w:szCs w:val="24"/>
        </w:rPr>
        <w:t xml:space="preserve">  </w:t>
      </w:r>
    </w:p>
    <w:p w14:paraId="66951825" w14:textId="77777777" w:rsidR="00654C76" w:rsidRPr="00654C76" w:rsidRDefault="00654C76" w:rsidP="00654C76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eastAsia="Times New Roman" w:hAnsi="Times New Roman"/>
          <w:sz w:val="24"/>
          <w:szCs w:val="24"/>
        </w:rPr>
      </w:pPr>
      <w:r w:rsidRPr="00654C76">
        <w:rPr>
          <w:rFonts w:ascii="Times New Roman" w:hAnsi="Times New Roman"/>
          <w:i/>
          <w:sz w:val="24"/>
          <w:szCs w:val="24"/>
        </w:rPr>
        <w:t xml:space="preserve"> </w:t>
      </w:r>
      <w:r w:rsidRPr="00654C76">
        <w:rPr>
          <w:rFonts w:ascii="Times New Roman" w:eastAsia="Times New Roman" w:hAnsi="Times New Roman"/>
          <w:sz w:val="24"/>
          <w:szCs w:val="24"/>
        </w:rPr>
        <w:t>Игра в защите.</w:t>
      </w:r>
    </w:p>
    <w:p w14:paraId="00CC3569" w14:textId="77777777" w:rsidR="00654C76" w:rsidRPr="00654C76" w:rsidRDefault="00654C76" w:rsidP="00654C76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54C76">
        <w:rPr>
          <w:rFonts w:ascii="Times New Roman" w:eastAsia="Times New Roman" w:hAnsi="Times New Roman"/>
          <w:i/>
          <w:sz w:val="24"/>
          <w:szCs w:val="24"/>
        </w:rPr>
        <w:t>Основные тактические комбинации.</w:t>
      </w:r>
    </w:p>
    <w:p w14:paraId="3529BB30" w14:textId="77777777" w:rsidR="00654C76" w:rsidRPr="00654C76" w:rsidRDefault="00654C76" w:rsidP="00654C76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eastAsia="Times New Roman" w:hAnsi="Times New Roman"/>
          <w:sz w:val="24"/>
          <w:szCs w:val="24"/>
        </w:rPr>
      </w:pPr>
      <w:r w:rsidRPr="00654C76">
        <w:rPr>
          <w:rFonts w:ascii="Times New Roman" w:eastAsia="Times New Roman" w:hAnsi="Times New Roman"/>
          <w:sz w:val="24"/>
          <w:szCs w:val="24"/>
        </w:rPr>
        <w:t>При своей подаче: а) короткая подача; б) длинная подача. При подаче соперника: а) при длинной подаче — накат по прямой;  6) при короткой подаче — несильный кистевой накат в середину стола.</w:t>
      </w:r>
    </w:p>
    <w:p w14:paraId="1CFEE334" w14:textId="77777777" w:rsidR="00654C76" w:rsidRPr="00654C76" w:rsidRDefault="00654C76" w:rsidP="00654C76">
      <w:pPr>
        <w:shd w:val="clear" w:color="auto" w:fill="FFFFFF"/>
        <w:spacing w:after="0" w:line="240" w:lineRule="auto"/>
        <w:ind w:left="34" w:right="24" w:firstLine="533"/>
        <w:jc w:val="both"/>
        <w:rPr>
          <w:rFonts w:ascii="Times New Roman" w:eastAsia="Times New Roman" w:hAnsi="Times New Roman"/>
          <w:sz w:val="24"/>
          <w:szCs w:val="24"/>
        </w:rPr>
      </w:pPr>
      <w:r w:rsidRPr="00654C76">
        <w:rPr>
          <w:rFonts w:ascii="Times New Roman" w:eastAsia="Times New Roman" w:hAnsi="Times New Roman"/>
          <w:sz w:val="24"/>
          <w:szCs w:val="24"/>
        </w:rPr>
        <w:t>Применение подач с учетом атакующего и защищающего соперника.</w:t>
      </w:r>
    </w:p>
    <w:p w14:paraId="795EFACC" w14:textId="77777777" w:rsidR="00654C76" w:rsidRPr="00654C76" w:rsidRDefault="00654C76" w:rsidP="00654C76">
      <w:pPr>
        <w:shd w:val="clear" w:color="auto" w:fill="FFFFFF"/>
        <w:spacing w:after="0" w:line="240" w:lineRule="auto"/>
        <w:ind w:left="34" w:right="24" w:firstLine="533"/>
        <w:jc w:val="both"/>
        <w:rPr>
          <w:rFonts w:ascii="Times New Roman" w:eastAsia="Times New Roman" w:hAnsi="Times New Roman"/>
          <w:sz w:val="24"/>
          <w:szCs w:val="24"/>
        </w:rPr>
      </w:pPr>
      <w:r w:rsidRPr="00654C76">
        <w:rPr>
          <w:rFonts w:ascii="Times New Roman" w:eastAsia="Times New Roman" w:hAnsi="Times New Roman"/>
          <w:i/>
          <w:sz w:val="24"/>
          <w:szCs w:val="24"/>
        </w:rPr>
        <w:lastRenderedPageBreak/>
        <w:t>Основы тренировки теннисиста.</w:t>
      </w:r>
      <w:r w:rsidRPr="00654C76">
        <w:rPr>
          <w:rFonts w:ascii="Times New Roman" w:eastAsia="Times New Roman" w:hAnsi="Times New Roman"/>
          <w:sz w:val="24"/>
          <w:szCs w:val="24"/>
        </w:rPr>
        <w:t xml:space="preserve"> Специальная физическая </w:t>
      </w:r>
      <w:r w:rsidRPr="00654C76">
        <w:rPr>
          <w:rFonts w:ascii="Times New Roman" w:eastAsia="Times New Roman" w:hAnsi="Times New Roman"/>
          <w:spacing w:val="-1"/>
          <w:sz w:val="24"/>
          <w:szCs w:val="24"/>
        </w:rPr>
        <w:t xml:space="preserve">подготовка. Упражнения с мячом и ракеткой. Вращение мяча в </w:t>
      </w:r>
      <w:r w:rsidRPr="00654C76">
        <w:rPr>
          <w:rFonts w:ascii="Times New Roman" w:eastAsia="Times New Roman" w:hAnsi="Times New Roman"/>
          <w:sz w:val="24"/>
          <w:szCs w:val="24"/>
        </w:rPr>
        <w:t>разных направлениях.</w:t>
      </w:r>
    </w:p>
    <w:p w14:paraId="4BC84F72" w14:textId="77777777" w:rsidR="00654C76" w:rsidRPr="00654C76" w:rsidRDefault="00654C76" w:rsidP="00654C76">
      <w:pPr>
        <w:shd w:val="clear" w:color="auto" w:fill="FFFFFF"/>
        <w:spacing w:after="0" w:line="240" w:lineRule="auto"/>
        <w:ind w:left="34" w:right="24" w:firstLine="533"/>
        <w:jc w:val="both"/>
        <w:rPr>
          <w:rFonts w:ascii="Times New Roman" w:eastAsia="Times New Roman" w:hAnsi="Times New Roman"/>
          <w:sz w:val="24"/>
          <w:szCs w:val="24"/>
        </w:rPr>
      </w:pPr>
      <w:r w:rsidRPr="00654C76">
        <w:rPr>
          <w:rFonts w:ascii="Times New Roman" w:eastAsia="Times New Roman" w:hAnsi="Times New Roman"/>
          <w:i/>
          <w:sz w:val="24"/>
          <w:szCs w:val="24"/>
        </w:rPr>
        <w:t>Тренировка двигательных реакций.</w:t>
      </w:r>
      <w:r w:rsidRPr="00654C76">
        <w:rPr>
          <w:rFonts w:ascii="Times New Roman" w:eastAsia="Times New Roman" w:hAnsi="Times New Roman"/>
          <w:sz w:val="24"/>
          <w:szCs w:val="24"/>
        </w:rPr>
        <w:t xml:space="preserve"> Атакующие удары (имитационные упражнения) и в игре.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54C76">
        <w:rPr>
          <w:rFonts w:ascii="Times New Roman" w:eastAsia="Times New Roman" w:hAnsi="Times New Roman"/>
          <w:sz w:val="24"/>
          <w:szCs w:val="24"/>
        </w:rPr>
        <w:t>Передвижения у стола (</w:t>
      </w:r>
      <w:proofErr w:type="spellStart"/>
      <w:r w:rsidRPr="00654C76">
        <w:rPr>
          <w:rFonts w:ascii="Times New Roman" w:eastAsia="Times New Roman" w:hAnsi="Times New Roman"/>
          <w:sz w:val="24"/>
          <w:szCs w:val="24"/>
        </w:rPr>
        <w:t>скрестные</w:t>
      </w:r>
      <w:proofErr w:type="spellEnd"/>
      <w:r w:rsidRPr="00654C76">
        <w:rPr>
          <w:rFonts w:ascii="Times New Roman" w:eastAsia="Times New Roman" w:hAnsi="Times New Roman"/>
          <w:sz w:val="24"/>
          <w:szCs w:val="24"/>
        </w:rPr>
        <w:t xml:space="preserve"> и приставные шаги, вы</w:t>
      </w:r>
      <w:r w:rsidRPr="00654C76">
        <w:rPr>
          <w:rFonts w:ascii="Times New Roman" w:eastAsia="Times New Roman" w:hAnsi="Times New Roman"/>
          <w:sz w:val="24"/>
          <w:szCs w:val="24"/>
        </w:rPr>
        <w:softHyphen/>
        <w:t>пады вперед, назад и в стороны).</w:t>
      </w:r>
    </w:p>
    <w:p w14:paraId="5E9C96DD" w14:textId="77777777" w:rsidR="004B6339" w:rsidRDefault="00654C76" w:rsidP="00654C76">
      <w:pPr>
        <w:shd w:val="clear" w:color="auto" w:fill="FFFFFF"/>
        <w:spacing w:after="0" w:line="240" w:lineRule="auto"/>
        <w:ind w:left="34" w:right="24" w:firstLine="533"/>
        <w:jc w:val="both"/>
        <w:rPr>
          <w:rFonts w:ascii="Times New Roman" w:hAnsi="Times New Roman"/>
          <w:sz w:val="24"/>
          <w:szCs w:val="24"/>
        </w:rPr>
      </w:pPr>
      <w:r w:rsidRPr="00654C76">
        <w:rPr>
          <w:rFonts w:ascii="Times New Roman" w:eastAsia="Times New Roman" w:hAnsi="Times New Roman"/>
          <w:i/>
          <w:sz w:val="24"/>
          <w:szCs w:val="24"/>
        </w:rPr>
        <w:t>Тренировка удара:</w:t>
      </w:r>
      <w:r w:rsidRPr="00654C76">
        <w:rPr>
          <w:rFonts w:ascii="Times New Roman" w:eastAsia="Times New Roman" w:hAnsi="Times New Roman"/>
          <w:sz w:val="24"/>
          <w:szCs w:val="24"/>
        </w:rPr>
        <w:t xml:space="preserve"> накатом у стенки, удары на точность.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C76">
        <w:rPr>
          <w:rFonts w:ascii="Times New Roman" w:eastAsia="Times New Roman" w:hAnsi="Times New Roman"/>
          <w:sz w:val="24"/>
          <w:szCs w:val="24"/>
        </w:rPr>
        <w:t>Игра у стола. Игровые комбинации. Подготовка к соревно</w:t>
      </w:r>
      <w:r w:rsidRPr="00654C76">
        <w:rPr>
          <w:rFonts w:ascii="Times New Roman" w:eastAsia="Times New Roman" w:hAnsi="Times New Roman"/>
          <w:sz w:val="24"/>
          <w:szCs w:val="24"/>
        </w:rPr>
        <w:softHyphen/>
        <w:t>ва</w:t>
      </w:r>
      <w:r>
        <w:rPr>
          <w:rFonts w:ascii="Times New Roman" w:hAnsi="Times New Roman"/>
          <w:sz w:val="24"/>
          <w:szCs w:val="24"/>
        </w:rPr>
        <w:t>ниям (разминка общая и игровая)</w:t>
      </w:r>
    </w:p>
    <w:p w14:paraId="38547CF2" w14:textId="77777777" w:rsidR="00654C76" w:rsidRPr="00E637CC" w:rsidRDefault="00E637CC" w:rsidP="00654C76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E637CC">
        <w:rPr>
          <w:b/>
          <w:sz w:val="28"/>
          <w:szCs w:val="28"/>
        </w:rPr>
        <w:t xml:space="preserve"> </w:t>
      </w:r>
      <w:r w:rsidRPr="00E637CC">
        <w:rPr>
          <w:rFonts w:ascii="Times New Roman" w:eastAsia="Times New Roman" w:hAnsi="Times New Roman"/>
          <w:b/>
          <w:sz w:val="24"/>
          <w:szCs w:val="24"/>
        </w:rPr>
        <w:t>Учебно-тематическое планирование</w:t>
      </w:r>
      <w:r w:rsidRPr="00E637CC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32"/>
        <w:tblW w:w="0" w:type="auto"/>
        <w:tblLayout w:type="fixed"/>
        <w:tblLook w:val="0000" w:firstRow="0" w:lastRow="0" w:firstColumn="0" w:lastColumn="0" w:noHBand="0" w:noVBand="0"/>
      </w:tblPr>
      <w:tblGrid>
        <w:gridCol w:w="739"/>
        <w:gridCol w:w="4923"/>
        <w:gridCol w:w="5786"/>
      </w:tblGrid>
      <w:tr w:rsidR="00654C76" w:rsidRPr="004B6339" w14:paraId="30669944" w14:textId="77777777" w:rsidTr="00ED1D8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4A0F88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42900C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программного материала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D0CAD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47FC2D67" w14:textId="77777777" w:rsidR="00654C76" w:rsidRPr="004B6339" w:rsidRDefault="00654C76" w:rsidP="00ED1D8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b/>
                <w:sz w:val="24"/>
                <w:szCs w:val="24"/>
              </w:rPr>
              <w:t>(уроков)</w:t>
            </w:r>
          </w:p>
        </w:tc>
      </w:tr>
      <w:tr w:rsidR="00654C76" w:rsidRPr="004B6339" w14:paraId="6D45402B" w14:textId="77777777" w:rsidTr="00ED1D84">
        <w:trPr>
          <w:trHeight w:val="47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129F2A" w14:textId="77777777" w:rsidR="00654C76" w:rsidRPr="004B6339" w:rsidRDefault="00654C76" w:rsidP="00ED1D84">
            <w:pPr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7109D1" w14:textId="77777777" w:rsidR="00654C76" w:rsidRPr="004B6339" w:rsidRDefault="00654C76" w:rsidP="00ED1D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25EA2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54C76" w:rsidRPr="004B6339" w14:paraId="29917524" w14:textId="77777777" w:rsidTr="00ED1D84">
        <w:trPr>
          <w:trHeight w:val="3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BBB13A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8ABE6E" w14:textId="77777777" w:rsidR="00654C76" w:rsidRPr="004B6339" w:rsidRDefault="00654C76" w:rsidP="00ED1D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8834A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54C76" w:rsidRPr="004B6339" w14:paraId="5D8EE838" w14:textId="77777777" w:rsidTr="00ED1D8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47B5F4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1C1D3E" w14:textId="77777777" w:rsidR="00654C76" w:rsidRPr="004B6339" w:rsidRDefault="00654C76" w:rsidP="00ED1D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AB7EE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54C76" w:rsidRPr="004B6339" w14:paraId="596799E9" w14:textId="77777777" w:rsidTr="00ED1D8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6FA67A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27302" w14:textId="77777777" w:rsidR="00654C76" w:rsidRPr="004B6339" w:rsidRDefault="00654C76" w:rsidP="00ED1D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Обучение техническим приёмам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2E1A6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654C76" w:rsidRPr="004B6339" w14:paraId="34B4E210" w14:textId="77777777" w:rsidTr="00ED1D8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885C2E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453710" w14:textId="77777777" w:rsidR="00654C76" w:rsidRPr="004B6339" w:rsidRDefault="00654C76" w:rsidP="00ED1D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Интегральная подготовка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E3F72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654C76" w:rsidRPr="004B6339" w14:paraId="5FBD9F9F" w14:textId="77777777" w:rsidTr="00ED1D84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15E00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8FE5D7" w14:textId="77777777" w:rsidR="00654C76" w:rsidRPr="004B6339" w:rsidRDefault="00654C76" w:rsidP="00ED1D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Обучение тактическим действиям и двухсторонняя игра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139A8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654C76" w:rsidRPr="004B6339" w14:paraId="31543EA5" w14:textId="77777777" w:rsidTr="00ED1D84">
        <w:trPr>
          <w:trHeight w:val="57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A17C71" w14:textId="77777777" w:rsidR="00654C76" w:rsidRPr="004B6339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6339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FC12F" w14:textId="77777777" w:rsidR="00654C76" w:rsidRPr="00E637CC" w:rsidRDefault="00654C76" w:rsidP="00ED1D8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37C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30283" w14:textId="77777777" w:rsidR="00654C76" w:rsidRPr="00E637CC" w:rsidRDefault="00654C76" w:rsidP="00ED1D84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37CC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14:paraId="07F41EBB" w14:textId="77777777" w:rsidR="00654C76" w:rsidRPr="004B6339" w:rsidRDefault="00654C76" w:rsidP="00654C76">
      <w:pPr>
        <w:ind w:left="360"/>
        <w:rPr>
          <w:rFonts w:ascii="Times New Roman" w:eastAsia="Times New Roman" w:hAnsi="Times New Roman"/>
          <w:sz w:val="24"/>
          <w:szCs w:val="24"/>
        </w:rPr>
      </w:pPr>
    </w:p>
    <w:p w14:paraId="3B4B96CB" w14:textId="77777777" w:rsidR="00654C76" w:rsidRPr="004B6339" w:rsidRDefault="00654C76" w:rsidP="00654C76">
      <w:pPr>
        <w:ind w:left="360"/>
        <w:rPr>
          <w:rFonts w:ascii="Times New Roman" w:eastAsia="Times New Roman" w:hAnsi="Times New Roman"/>
          <w:sz w:val="24"/>
          <w:szCs w:val="24"/>
        </w:rPr>
      </w:pPr>
    </w:p>
    <w:p w14:paraId="5DE4BFB0" w14:textId="77777777" w:rsidR="00654C76" w:rsidRPr="005B0BBD" w:rsidRDefault="00654C76" w:rsidP="00654C76">
      <w:pPr>
        <w:ind w:left="360"/>
        <w:rPr>
          <w:rFonts w:ascii="Calibri" w:eastAsia="Times New Roman" w:hAnsi="Calibri"/>
          <w:sz w:val="28"/>
          <w:szCs w:val="28"/>
        </w:rPr>
      </w:pPr>
    </w:p>
    <w:p w14:paraId="2B9AA9E4" w14:textId="77777777" w:rsidR="00654C76" w:rsidRPr="005B0BBD" w:rsidRDefault="00654C76" w:rsidP="00654C76">
      <w:pPr>
        <w:ind w:left="360"/>
        <w:rPr>
          <w:rFonts w:ascii="Calibri" w:eastAsia="Times New Roman" w:hAnsi="Calibri"/>
          <w:sz w:val="28"/>
          <w:szCs w:val="28"/>
        </w:rPr>
      </w:pPr>
    </w:p>
    <w:p w14:paraId="67745955" w14:textId="77777777" w:rsidR="00654C76" w:rsidRPr="005B0BBD" w:rsidRDefault="00654C76" w:rsidP="00654C76">
      <w:pPr>
        <w:ind w:left="360"/>
        <w:rPr>
          <w:rFonts w:ascii="Calibri" w:eastAsia="Times New Roman" w:hAnsi="Calibri"/>
          <w:sz w:val="28"/>
          <w:szCs w:val="28"/>
        </w:rPr>
      </w:pPr>
    </w:p>
    <w:p w14:paraId="7593F2FC" w14:textId="77777777" w:rsidR="00654C76" w:rsidRPr="005B0BBD" w:rsidRDefault="00654C76" w:rsidP="00654C76">
      <w:pPr>
        <w:ind w:left="360"/>
        <w:rPr>
          <w:rFonts w:ascii="Calibri" w:eastAsia="Times New Roman" w:hAnsi="Calibri"/>
          <w:sz w:val="28"/>
          <w:szCs w:val="28"/>
        </w:rPr>
      </w:pPr>
    </w:p>
    <w:p w14:paraId="47DD96F9" w14:textId="77777777" w:rsidR="00654C76" w:rsidRPr="005B0BBD" w:rsidRDefault="00654C76" w:rsidP="00654C76">
      <w:pPr>
        <w:ind w:left="360"/>
        <w:rPr>
          <w:rFonts w:ascii="Calibri" w:eastAsia="Times New Roman" w:hAnsi="Calibri"/>
          <w:sz w:val="28"/>
          <w:szCs w:val="28"/>
        </w:rPr>
      </w:pPr>
    </w:p>
    <w:p w14:paraId="1AF597D0" w14:textId="77777777" w:rsidR="00654C76" w:rsidRPr="004B6339" w:rsidRDefault="00654C76" w:rsidP="00654C76">
      <w:pPr>
        <w:ind w:left="360"/>
        <w:rPr>
          <w:rFonts w:ascii="Times New Roman" w:eastAsia="Times New Roman" w:hAnsi="Times New Roman"/>
          <w:sz w:val="24"/>
          <w:szCs w:val="24"/>
        </w:rPr>
      </w:pPr>
    </w:p>
    <w:p w14:paraId="5ACDD9BB" w14:textId="77777777" w:rsidR="00654C76" w:rsidRPr="00654C76" w:rsidRDefault="00654C76" w:rsidP="00654C76">
      <w:pPr>
        <w:shd w:val="clear" w:color="auto" w:fill="FFFFFF"/>
        <w:spacing w:after="0" w:line="240" w:lineRule="auto"/>
        <w:ind w:left="34" w:right="24" w:firstLine="533"/>
        <w:jc w:val="both"/>
        <w:rPr>
          <w:rFonts w:ascii="Times New Roman" w:eastAsia="Times New Roman" w:hAnsi="Times New Roman"/>
          <w:sz w:val="24"/>
          <w:szCs w:val="24"/>
        </w:rPr>
      </w:pPr>
    </w:p>
    <w:p w14:paraId="2626CC9A" w14:textId="77777777" w:rsidR="00690929" w:rsidRDefault="00690929" w:rsidP="00654C76">
      <w:pPr>
        <w:rPr>
          <w:rFonts w:ascii="Calibri" w:eastAsia="Times New Roman" w:hAnsi="Calibri"/>
          <w:b/>
          <w:sz w:val="28"/>
          <w:szCs w:val="28"/>
        </w:rPr>
      </w:pPr>
    </w:p>
    <w:sectPr w:rsidR="00690929" w:rsidSect="007A5E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F388D"/>
    <w:multiLevelType w:val="hybridMultilevel"/>
    <w:tmpl w:val="73E493C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4060AB9"/>
    <w:multiLevelType w:val="hybridMultilevel"/>
    <w:tmpl w:val="0BC00D20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4EE4F12"/>
    <w:multiLevelType w:val="hybridMultilevel"/>
    <w:tmpl w:val="208AA230"/>
    <w:lvl w:ilvl="0" w:tplc="951007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D616D93"/>
    <w:multiLevelType w:val="multilevel"/>
    <w:tmpl w:val="EF9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51423"/>
    <w:multiLevelType w:val="multilevel"/>
    <w:tmpl w:val="4CAC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A4458"/>
    <w:multiLevelType w:val="multilevel"/>
    <w:tmpl w:val="3C6C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71CB2"/>
    <w:multiLevelType w:val="hybridMultilevel"/>
    <w:tmpl w:val="4184E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91078"/>
    <w:multiLevelType w:val="multilevel"/>
    <w:tmpl w:val="F25C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8312E"/>
    <w:multiLevelType w:val="hybridMultilevel"/>
    <w:tmpl w:val="00B47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6414E"/>
    <w:multiLevelType w:val="multilevel"/>
    <w:tmpl w:val="2E4E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339"/>
    <w:rsid w:val="00083253"/>
    <w:rsid w:val="00086EAA"/>
    <w:rsid w:val="00091FCD"/>
    <w:rsid w:val="000D37C0"/>
    <w:rsid w:val="001521DF"/>
    <w:rsid w:val="00236853"/>
    <w:rsid w:val="002C2212"/>
    <w:rsid w:val="002F568D"/>
    <w:rsid w:val="004B6339"/>
    <w:rsid w:val="005B1B79"/>
    <w:rsid w:val="00617D1D"/>
    <w:rsid w:val="006208BB"/>
    <w:rsid w:val="00622563"/>
    <w:rsid w:val="00654C76"/>
    <w:rsid w:val="00690929"/>
    <w:rsid w:val="00706571"/>
    <w:rsid w:val="007126C4"/>
    <w:rsid w:val="00757F26"/>
    <w:rsid w:val="007A5EEB"/>
    <w:rsid w:val="007B2B80"/>
    <w:rsid w:val="00901339"/>
    <w:rsid w:val="009637CB"/>
    <w:rsid w:val="00984636"/>
    <w:rsid w:val="00A12922"/>
    <w:rsid w:val="00A4403A"/>
    <w:rsid w:val="00B169DC"/>
    <w:rsid w:val="00BA207B"/>
    <w:rsid w:val="00C1403B"/>
    <w:rsid w:val="00C1739A"/>
    <w:rsid w:val="00C8510D"/>
    <w:rsid w:val="00C9501F"/>
    <w:rsid w:val="00CA01CE"/>
    <w:rsid w:val="00D32391"/>
    <w:rsid w:val="00D47556"/>
    <w:rsid w:val="00D75376"/>
    <w:rsid w:val="00E637CC"/>
    <w:rsid w:val="00EA55A2"/>
    <w:rsid w:val="00EC1BCA"/>
    <w:rsid w:val="00E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2713F3"/>
  <w15:docId w15:val="{ECBFD125-4470-4550-9B59-F7641E48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7CB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6C4"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01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1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9013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6C4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1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1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13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1339"/>
    <w:rPr>
      <w:color w:val="800080"/>
      <w:u w:val="single"/>
    </w:rPr>
  </w:style>
  <w:style w:type="character" w:customStyle="1" w:styleId="file">
    <w:name w:val="file"/>
    <w:basedOn w:val="a0"/>
    <w:rsid w:val="00901339"/>
  </w:style>
  <w:style w:type="paragraph" w:customStyle="1" w:styleId="c4">
    <w:name w:val="c4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3">
    <w:name w:val="c23"/>
    <w:basedOn w:val="a0"/>
    <w:rsid w:val="00901339"/>
  </w:style>
  <w:style w:type="character" w:customStyle="1" w:styleId="c12">
    <w:name w:val="c12"/>
    <w:basedOn w:val="a0"/>
    <w:rsid w:val="00901339"/>
  </w:style>
  <w:style w:type="paragraph" w:customStyle="1" w:styleId="c5">
    <w:name w:val="c5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rsid w:val="00901339"/>
  </w:style>
  <w:style w:type="paragraph" w:customStyle="1" w:styleId="c65">
    <w:name w:val="c65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0">
    <w:name w:val="c10"/>
    <w:basedOn w:val="a0"/>
    <w:rsid w:val="00901339"/>
  </w:style>
  <w:style w:type="paragraph" w:customStyle="1" w:styleId="c29">
    <w:name w:val="c29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6">
    <w:name w:val="c26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71">
    <w:name w:val="c71"/>
    <w:basedOn w:val="a0"/>
    <w:rsid w:val="00901339"/>
  </w:style>
  <w:style w:type="paragraph" w:customStyle="1" w:styleId="c43">
    <w:name w:val="c43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3">
    <w:name w:val="c13"/>
    <w:basedOn w:val="a0"/>
    <w:rsid w:val="00901339"/>
  </w:style>
  <w:style w:type="paragraph" w:customStyle="1" w:styleId="c69">
    <w:name w:val="c69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2">
    <w:name w:val="c42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7">
    <w:name w:val="c27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5">
    <w:name w:val="c35"/>
    <w:basedOn w:val="a0"/>
    <w:rsid w:val="00901339"/>
  </w:style>
  <w:style w:type="paragraph" w:customStyle="1" w:styleId="c1">
    <w:name w:val="c1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5">
    <w:name w:val="c15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3">
    <w:name w:val="c33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0">
    <w:name w:val="c20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1">
    <w:name w:val="c51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">
    <w:name w:val="c3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4">
    <w:name w:val="c24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2">
    <w:name w:val="c52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4">
    <w:name w:val="c54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0">
    <w:name w:val="c30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9">
    <w:name w:val="c39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8">
    <w:name w:val="c28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2">
    <w:name w:val="c32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8">
    <w:name w:val="c38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4">
    <w:name w:val="c14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7">
    <w:name w:val="c17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8">
    <w:name w:val="c18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2">
    <w:name w:val="c22"/>
    <w:basedOn w:val="a"/>
    <w:rsid w:val="009013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133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semiHidden/>
    <w:unhideWhenUsed/>
    <w:qFormat/>
    <w:rsid w:val="009637C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9637CB"/>
    <w:rPr>
      <w:rFonts w:ascii="Times New Roman" w:eastAsiaTheme="minorEastAsia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637C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9">
    <w:name w:val="Normal (Web)"/>
    <w:basedOn w:val="a"/>
    <w:uiPriority w:val="99"/>
    <w:unhideWhenUsed/>
    <w:rsid w:val="007A5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a">
    <w:name w:val="Emphasis"/>
    <w:basedOn w:val="a0"/>
    <w:uiPriority w:val="20"/>
    <w:qFormat/>
    <w:rsid w:val="007A5EEB"/>
    <w:rPr>
      <w:i/>
      <w:iCs/>
    </w:rPr>
  </w:style>
  <w:style w:type="paragraph" w:customStyle="1" w:styleId="c9">
    <w:name w:val="c9"/>
    <w:basedOn w:val="a"/>
    <w:rsid w:val="007A5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6">
    <w:name w:val="c36"/>
    <w:basedOn w:val="a"/>
    <w:rsid w:val="007A5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">
    <w:name w:val="c2"/>
    <w:basedOn w:val="a"/>
    <w:rsid w:val="007A5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9">
    <w:name w:val="c19"/>
    <w:basedOn w:val="a0"/>
    <w:rsid w:val="007A5EEB"/>
  </w:style>
  <w:style w:type="character" w:customStyle="1" w:styleId="c49">
    <w:name w:val="c49"/>
    <w:basedOn w:val="a0"/>
    <w:rsid w:val="007A5EEB"/>
  </w:style>
  <w:style w:type="paragraph" w:customStyle="1" w:styleId="c47">
    <w:name w:val="c47"/>
    <w:basedOn w:val="a"/>
    <w:rsid w:val="007A5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4">
    <w:name w:val="c34"/>
    <w:basedOn w:val="a"/>
    <w:rsid w:val="007A5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0">
    <w:name w:val="c40"/>
    <w:basedOn w:val="a"/>
    <w:rsid w:val="007A5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rsid w:val="00EC1BC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EC1BC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rsid w:val="00EC1B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unhideWhenUsed/>
    <w:rsid w:val="006909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690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екст таблицы"/>
    <w:basedOn w:val="a7"/>
    <w:rsid w:val="00690929"/>
    <w:pPr>
      <w:widowControl/>
      <w:autoSpaceDE/>
      <w:autoSpaceDN/>
    </w:pPr>
    <w:rPr>
      <w:rFonts w:ascii="Arial Narrow" w:eastAsia="Times New Roman" w:hAnsi="Arial Narrow"/>
      <w:sz w:val="17"/>
      <w:szCs w:val="24"/>
    </w:rPr>
  </w:style>
  <w:style w:type="paragraph" w:styleId="af0">
    <w:name w:val="List Paragraph"/>
    <w:basedOn w:val="a"/>
    <w:uiPriority w:val="34"/>
    <w:qFormat/>
    <w:rsid w:val="00BA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72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4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3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99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41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6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8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8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5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78625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55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1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4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31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24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4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7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12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5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52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8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7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48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40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1533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1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2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4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dorzhievavaleri@mail.ru</cp:lastModifiedBy>
  <cp:revision>17</cp:revision>
  <dcterms:created xsi:type="dcterms:W3CDTF">2024-05-28T04:33:00Z</dcterms:created>
  <dcterms:modified xsi:type="dcterms:W3CDTF">2024-09-15T14:51:00Z</dcterms:modified>
</cp:coreProperties>
</file>